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46410" w14:textId="77777777" w:rsidR="00892782" w:rsidRPr="00200062" w:rsidRDefault="00892782">
      <w:pPr>
        <w:rPr>
          <w:sz w:val="32"/>
        </w:rPr>
      </w:pPr>
      <w:r w:rsidRPr="00892782">
        <w:rPr>
          <w:noProof/>
        </w:rPr>
        <w:drawing>
          <wp:anchor distT="0" distB="0" distL="114300" distR="114300" simplePos="0" relativeHeight="251658240" behindDoc="0" locked="0" layoutInCell="1" allowOverlap="1" wp14:anchorId="4AEA534A" wp14:editId="1A8A14A7">
            <wp:simplePos x="0" y="0"/>
            <wp:positionH relativeFrom="margin">
              <wp:align>center</wp:align>
            </wp:positionH>
            <wp:positionV relativeFrom="paragraph">
              <wp:align>top</wp:align>
            </wp:positionV>
            <wp:extent cx="1637030" cy="1550035"/>
            <wp:effectExtent l="19050" t="0" r="1270" b="0"/>
            <wp:wrapSquare wrapText="bothSides"/>
            <wp:docPr id="1" name="Picture 0" descr="Final Roots Badge Image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Roots Badge Images 003.jpg"/>
                    <pic:cNvPicPr/>
                  </pic:nvPicPr>
                  <pic:blipFill>
                    <a:blip r:embed="rId8" cstate="print"/>
                    <a:stretch>
                      <a:fillRect/>
                    </a:stretch>
                  </pic:blipFill>
                  <pic:spPr>
                    <a:xfrm>
                      <a:off x="0" y="0"/>
                      <a:ext cx="1637030" cy="1550035"/>
                    </a:xfrm>
                    <a:prstGeom prst="rect">
                      <a:avLst/>
                    </a:prstGeom>
                    <a:noFill/>
                    <a:ln>
                      <a:noFill/>
                    </a:ln>
                  </pic:spPr>
                </pic:pic>
              </a:graphicData>
            </a:graphic>
          </wp:anchor>
        </w:drawing>
      </w:r>
      <w:r w:rsidR="00200062">
        <w:br w:type="textWrapping" w:clear="all"/>
      </w:r>
    </w:p>
    <w:p w14:paraId="7F0F8F27" w14:textId="77777777" w:rsidR="00892782" w:rsidRPr="0040703F" w:rsidRDefault="00B45930" w:rsidP="00892782">
      <w:pPr>
        <w:contextualSpacing/>
        <w:jc w:val="center"/>
        <w:rPr>
          <w:rFonts w:ascii="Crimson" w:hAnsi="Crimson"/>
        </w:rPr>
      </w:pPr>
      <w:r>
        <w:rPr>
          <w:rFonts w:ascii="Crimson" w:hAnsi="Crimson"/>
        </w:rPr>
        <w:t>JUVENILE PROCEDURES</w:t>
      </w:r>
    </w:p>
    <w:p w14:paraId="12F3C71A" w14:textId="77777777" w:rsidR="00892782" w:rsidRPr="0040703F" w:rsidRDefault="00892782" w:rsidP="00892782">
      <w:pPr>
        <w:contextualSpacing/>
        <w:jc w:val="center"/>
        <w:rPr>
          <w:rFonts w:ascii="Source Sans Pro Black" w:hAnsi="Source Sans Pro Black"/>
          <w:b/>
          <w:sz w:val="28"/>
        </w:rPr>
      </w:pPr>
      <w:r w:rsidRPr="0040703F">
        <w:rPr>
          <w:rFonts w:ascii="Source Sans Pro Black" w:hAnsi="Source Sans Pro Black"/>
          <w:b/>
          <w:sz w:val="28"/>
        </w:rPr>
        <w:t>GENERAL ORDER #</w:t>
      </w:r>
      <w:r w:rsidR="00B45930">
        <w:rPr>
          <w:rFonts w:ascii="Source Sans Pro Black" w:hAnsi="Source Sans Pro Black"/>
          <w:b/>
          <w:sz w:val="28"/>
        </w:rPr>
        <w:t>22.03</w:t>
      </w:r>
    </w:p>
    <w:p w14:paraId="2D29F4B5" w14:textId="77777777" w:rsidR="00892782" w:rsidRDefault="00892782"/>
    <w:tbl>
      <w:tblPr>
        <w:tblStyle w:val="TableGrid"/>
        <w:tblW w:w="9400" w:type="dxa"/>
        <w:tblBorders>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788"/>
        <w:gridCol w:w="1596"/>
        <w:gridCol w:w="2634"/>
        <w:gridCol w:w="382"/>
      </w:tblGrid>
      <w:tr w:rsidR="00892782" w14:paraId="3A77C906" w14:textId="77777777" w:rsidTr="00E6121C">
        <w:tc>
          <w:tcPr>
            <w:tcW w:w="4788" w:type="dxa"/>
            <w:vAlign w:val="center"/>
          </w:tcPr>
          <w:p w14:paraId="3D9D8970" w14:textId="513C98FC" w:rsidR="00892782" w:rsidRPr="00BA448E" w:rsidRDefault="00892782" w:rsidP="00892782">
            <w:pPr>
              <w:rPr>
                <w:rFonts w:ascii="Source Sans Pro" w:hAnsi="Source Sans Pro"/>
              </w:rPr>
            </w:pPr>
            <w:r w:rsidRPr="007B4CF8">
              <w:rPr>
                <w:rFonts w:ascii="Source Sans Pro Semibold" w:hAnsi="Source Sans Pro Semibold"/>
              </w:rPr>
              <w:t>Adopted:</w:t>
            </w:r>
            <w:r w:rsidRPr="007B4CF8">
              <w:rPr>
                <w:rFonts w:ascii="Source Sans Pro" w:hAnsi="Source Sans Pro"/>
              </w:rPr>
              <w:t xml:space="preserve"> </w:t>
            </w:r>
            <w:r w:rsidR="00557EBF">
              <w:rPr>
                <w:rFonts w:ascii="Source Sans Pro" w:hAnsi="Source Sans Pro"/>
              </w:rPr>
              <w:t>12/10</w:t>
            </w:r>
            <w:r w:rsidRPr="007B4CF8">
              <w:rPr>
                <w:rFonts w:ascii="Source Sans Pro" w:hAnsi="Source Sans Pro"/>
              </w:rPr>
              <w:t>/</w:t>
            </w:r>
            <w:r w:rsidR="00755522" w:rsidRPr="007B4CF8">
              <w:rPr>
                <w:rFonts w:ascii="Source Sans Pro" w:hAnsi="Source Sans Pro"/>
              </w:rPr>
              <w:t>20</w:t>
            </w:r>
          </w:p>
        </w:tc>
        <w:tc>
          <w:tcPr>
            <w:tcW w:w="1596" w:type="dxa"/>
          </w:tcPr>
          <w:p w14:paraId="5FAE64AD" w14:textId="77777777" w:rsidR="00892782" w:rsidRDefault="00892782" w:rsidP="00E6121C">
            <w:pPr>
              <w:rPr>
                <w:rFonts w:ascii="Crimson" w:hAnsi="Crimson"/>
              </w:rPr>
            </w:pPr>
            <w:r>
              <w:rPr>
                <w:rFonts w:ascii="Source Sans Pro Semibold" w:hAnsi="Source Sans Pro Semibold"/>
              </w:rPr>
              <w:t>Pages:</w:t>
            </w:r>
            <w:r w:rsidRPr="00A178B0">
              <w:rPr>
                <w:rFonts w:ascii="Source Sans Pro Semibold" w:hAnsi="Source Sans Pro Semibold"/>
              </w:rPr>
              <w:t xml:space="preserve"> </w:t>
            </w:r>
            <w:r w:rsidR="00B45930">
              <w:rPr>
                <w:rFonts w:ascii="Source Sans Pro" w:hAnsi="Source Sans Pro"/>
              </w:rPr>
              <w:t>7</w:t>
            </w:r>
          </w:p>
        </w:tc>
        <w:tc>
          <w:tcPr>
            <w:tcW w:w="3016" w:type="dxa"/>
            <w:gridSpan w:val="2"/>
          </w:tcPr>
          <w:p w14:paraId="40593CA1" w14:textId="77777777" w:rsidR="00892782" w:rsidRDefault="00892782" w:rsidP="00E6121C">
            <w:pPr>
              <w:jc w:val="right"/>
              <w:rPr>
                <w:rFonts w:ascii="Crimson" w:hAnsi="Crimson"/>
              </w:rPr>
            </w:pPr>
          </w:p>
        </w:tc>
      </w:tr>
      <w:tr w:rsidR="00892782" w14:paraId="50074E8F" w14:textId="77777777" w:rsidTr="00E6121C">
        <w:tc>
          <w:tcPr>
            <w:tcW w:w="4788" w:type="dxa"/>
          </w:tcPr>
          <w:p w14:paraId="2067D189" w14:textId="77777777" w:rsidR="00892782" w:rsidRPr="00892782" w:rsidRDefault="00892782" w:rsidP="00E6121C">
            <w:pPr>
              <w:rPr>
                <w:rFonts w:ascii="Source Sans Pro" w:hAnsi="Source Sans Pro"/>
              </w:rPr>
            </w:pPr>
          </w:p>
        </w:tc>
        <w:tc>
          <w:tcPr>
            <w:tcW w:w="1596" w:type="dxa"/>
          </w:tcPr>
          <w:p w14:paraId="49DE2CE4" w14:textId="77777777" w:rsidR="00892782" w:rsidRPr="00892782" w:rsidRDefault="00892782" w:rsidP="00E6121C">
            <w:pPr>
              <w:rPr>
                <w:rFonts w:ascii="Source Sans Pro" w:hAnsi="Source Sans Pro"/>
              </w:rPr>
            </w:pPr>
          </w:p>
        </w:tc>
        <w:tc>
          <w:tcPr>
            <w:tcW w:w="3016" w:type="dxa"/>
            <w:gridSpan w:val="2"/>
          </w:tcPr>
          <w:p w14:paraId="6B6D028A" w14:textId="77777777" w:rsidR="00892782" w:rsidRDefault="00892782" w:rsidP="00E6121C">
            <w:pPr>
              <w:rPr>
                <w:rFonts w:ascii="Crimson" w:hAnsi="Crimson"/>
              </w:rPr>
            </w:pPr>
          </w:p>
        </w:tc>
      </w:tr>
      <w:tr w:rsidR="00892782" w14:paraId="52460040" w14:textId="77777777" w:rsidTr="00E6121C">
        <w:tc>
          <w:tcPr>
            <w:tcW w:w="4788" w:type="dxa"/>
          </w:tcPr>
          <w:p w14:paraId="435DA97A" w14:textId="77777777" w:rsidR="00892782" w:rsidRDefault="00892782" w:rsidP="0000669D">
            <w:pPr>
              <w:rPr>
                <w:rFonts w:ascii="Source Sans Pro Black" w:hAnsi="Source Sans Pro Black"/>
                <w:caps/>
                <w:sz w:val="24"/>
              </w:rPr>
            </w:pPr>
            <w:r>
              <w:rPr>
                <w:rFonts w:ascii="Source Sans Pro Semibold" w:hAnsi="Source Sans Pro Semibold"/>
              </w:rPr>
              <w:t xml:space="preserve">Persons Affected: </w:t>
            </w:r>
            <w:r w:rsidRPr="00BA448E">
              <w:rPr>
                <w:rFonts w:ascii="Source Sans Pro" w:hAnsi="Source Sans Pro"/>
              </w:rPr>
              <w:t xml:space="preserve">All </w:t>
            </w:r>
            <w:r w:rsidR="00C4726E">
              <w:rPr>
                <w:rFonts w:ascii="Source Sans Pro" w:hAnsi="Source Sans Pro"/>
              </w:rPr>
              <w:t xml:space="preserve">sworn </w:t>
            </w:r>
            <w:r w:rsidR="0000669D">
              <w:rPr>
                <w:rFonts w:ascii="Source Sans Pro" w:hAnsi="Source Sans Pro"/>
              </w:rPr>
              <w:t>personn</w:t>
            </w:r>
            <w:r w:rsidR="00200062">
              <w:rPr>
                <w:rFonts w:ascii="Source Sans Pro" w:hAnsi="Source Sans Pro"/>
              </w:rPr>
              <w:t>el</w:t>
            </w:r>
          </w:p>
        </w:tc>
        <w:tc>
          <w:tcPr>
            <w:tcW w:w="4612" w:type="dxa"/>
            <w:gridSpan w:val="3"/>
          </w:tcPr>
          <w:p w14:paraId="7B3B8BE0" w14:textId="77777777" w:rsidR="00892782" w:rsidRDefault="00892782" w:rsidP="00E6121C">
            <w:pPr>
              <w:rPr>
                <w:rFonts w:ascii="Source Sans Pro Semibold" w:hAnsi="Source Sans Pro Semibold"/>
                <w:caps/>
              </w:rPr>
            </w:pPr>
            <w:r>
              <w:rPr>
                <w:rFonts w:ascii="Source Sans Pro Semibold" w:hAnsi="Source Sans Pro Semibold"/>
                <w:caps/>
              </w:rPr>
              <w:t>A</w:t>
            </w:r>
            <w:r>
              <w:rPr>
                <w:rFonts w:ascii="Source Sans Pro Semibold" w:hAnsi="Source Sans Pro Semibold"/>
              </w:rPr>
              <w:t>uthority</w:t>
            </w:r>
            <w:r>
              <w:rPr>
                <w:rFonts w:ascii="Source Sans Pro Semibold" w:hAnsi="Source Sans Pro Semibold"/>
                <w:caps/>
              </w:rPr>
              <w:t xml:space="preserve">: </w:t>
            </w:r>
            <w:r w:rsidRPr="00BA448E">
              <w:rPr>
                <w:rFonts w:ascii="Source Sans Pro" w:hAnsi="Source Sans Pro"/>
              </w:rPr>
              <w:t>Laura W</w:t>
            </w:r>
            <w:r>
              <w:rPr>
                <w:rFonts w:ascii="Source Sans Pro" w:hAnsi="Source Sans Pro"/>
              </w:rPr>
              <w:t>i</w:t>
            </w:r>
            <w:r w:rsidRPr="00BA448E">
              <w:rPr>
                <w:rFonts w:ascii="Source Sans Pro" w:hAnsi="Source Sans Pro"/>
              </w:rPr>
              <w:t>lson, Director</w:t>
            </w:r>
          </w:p>
          <w:p w14:paraId="3672196B" w14:textId="77777777" w:rsidR="00892782" w:rsidRPr="00FD2336" w:rsidRDefault="00892782" w:rsidP="00E6121C">
            <w:pPr>
              <w:rPr>
                <w:rFonts w:ascii="Source Sans Pro Black" w:hAnsi="Source Sans Pro Black"/>
                <w:sz w:val="24"/>
              </w:rPr>
            </w:pPr>
          </w:p>
        </w:tc>
      </w:tr>
      <w:tr w:rsidR="00892782" w:rsidRPr="00692CDB" w14:paraId="477DAC59" w14:textId="77777777" w:rsidTr="00E6121C">
        <w:tc>
          <w:tcPr>
            <w:tcW w:w="9018" w:type="dxa"/>
            <w:gridSpan w:val="3"/>
          </w:tcPr>
          <w:p w14:paraId="6284840B" w14:textId="77777777" w:rsidR="00892782" w:rsidRPr="00945160" w:rsidRDefault="0024021B" w:rsidP="00E6121C">
            <w:pPr>
              <w:rPr>
                <w:rFonts w:ascii="Source Sans Pro Semibold" w:hAnsi="Source Sans Pro Semibold"/>
              </w:rPr>
            </w:pPr>
            <w:r>
              <w:rPr>
                <w:rFonts w:ascii="Source Sans Pro Semibold" w:hAnsi="Source Sans Pro Semibold"/>
              </w:rPr>
              <w:t>IACL</w:t>
            </w:r>
            <w:r w:rsidR="00892782" w:rsidRPr="0018048A">
              <w:rPr>
                <w:rFonts w:ascii="Source Sans Pro Semibold" w:hAnsi="Source Sans Pro Semibold"/>
              </w:rPr>
              <w:t>EA S</w:t>
            </w:r>
            <w:r w:rsidR="00892782">
              <w:rPr>
                <w:rFonts w:ascii="Source Sans Pro Semibold" w:hAnsi="Source Sans Pro Semibold"/>
              </w:rPr>
              <w:t>tandards</w:t>
            </w:r>
            <w:r w:rsidR="00892782" w:rsidRPr="00A178B0">
              <w:rPr>
                <w:rFonts w:ascii="Source Sans Pro Semibold" w:hAnsi="Source Sans Pro Semibold"/>
              </w:rPr>
              <w:t>:</w:t>
            </w:r>
            <w:r w:rsidR="00DF40B1" w:rsidRPr="00A178B0">
              <w:rPr>
                <w:rFonts w:ascii="Source Sans Pro Semibold" w:hAnsi="Source Sans Pro Semibold"/>
              </w:rPr>
              <w:t xml:space="preserve"> </w:t>
            </w:r>
            <w:r w:rsidR="00990E93" w:rsidRPr="00945160">
              <w:rPr>
                <w:rFonts w:ascii="Source Sans Pro" w:hAnsi="Source Sans Pro"/>
              </w:rPr>
              <w:t>8.4</w:t>
            </w:r>
            <w:r w:rsidR="00B45930" w:rsidRPr="00945160">
              <w:rPr>
                <w:rFonts w:ascii="Source Sans Pro" w:hAnsi="Source Sans Pro"/>
              </w:rPr>
              <w:t>.</w:t>
            </w:r>
            <w:r w:rsidR="000F0B8D" w:rsidRPr="00945160">
              <w:rPr>
                <w:rFonts w:ascii="Source Sans Pro" w:hAnsi="Source Sans Pro"/>
              </w:rPr>
              <w:t>1, 8.4.2</w:t>
            </w:r>
          </w:p>
          <w:p w14:paraId="10CA9050" w14:textId="77777777" w:rsidR="00892782" w:rsidRPr="00BA448E" w:rsidRDefault="00892782" w:rsidP="00E6121C"/>
        </w:tc>
        <w:tc>
          <w:tcPr>
            <w:tcW w:w="382" w:type="dxa"/>
          </w:tcPr>
          <w:p w14:paraId="460EF945" w14:textId="77777777" w:rsidR="00892782" w:rsidRPr="00692CDB" w:rsidRDefault="00892782" w:rsidP="00E6121C">
            <w:pPr>
              <w:pStyle w:val="NoSpacing"/>
              <w:tabs>
                <w:tab w:val="left" w:pos="0"/>
              </w:tabs>
              <w:spacing w:after="120"/>
              <w:rPr>
                <w:rFonts w:ascii="Source Sans Pro Black" w:hAnsi="Source Sans Pro Black"/>
                <w:sz w:val="28"/>
                <w:szCs w:val="28"/>
              </w:rPr>
            </w:pPr>
          </w:p>
        </w:tc>
      </w:tr>
      <w:tr w:rsidR="00892782" w:rsidRPr="00692CDB" w14:paraId="1F19AA92" w14:textId="77777777" w:rsidTr="00E6121C">
        <w:trPr>
          <w:trHeight w:val="344"/>
        </w:trPr>
        <w:tc>
          <w:tcPr>
            <w:tcW w:w="9018" w:type="dxa"/>
            <w:gridSpan w:val="3"/>
            <w:vAlign w:val="bottom"/>
          </w:tcPr>
          <w:p w14:paraId="3B49BBD5" w14:textId="77777777" w:rsidR="00892782" w:rsidRPr="00BA448E" w:rsidRDefault="00892782" w:rsidP="00E6121C">
            <w:pPr>
              <w:pStyle w:val="NoSpacing"/>
              <w:tabs>
                <w:tab w:val="left" w:pos="0"/>
              </w:tabs>
              <w:contextualSpacing/>
              <w:rPr>
                <w:rFonts w:ascii="Source Sans Pro Semibold" w:hAnsi="Source Sans Pro Semibold"/>
                <w:sz w:val="28"/>
                <w:szCs w:val="28"/>
              </w:rPr>
            </w:pPr>
            <w:r w:rsidRPr="00BA448E">
              <w:rPr>
                <w:rFonts w:ascii="Source Sans Pro Semibold" w:hAnsi="Source Sans Pro Semibold"/>
                <w:sz w:val="24"/>
                <w:szCs w:val="28"/>
              </w:rPr>
              <w:t>Revision History</w:t>
            </w:r>
          </w:p>
        </w:tc>
        <w:tc>
          <w:tcPr>
            <w:tcW w:w="382" w:type="dxa"/>
          </w:tcPr>
          <w:p w14:paraId="16B7AAA1" w14:textId="77777777" w:rsidR="00892782" w:rsidRPr="00692CDB" w:rsidRDefault="00892782" w:rsidP="00E6121C">
            <w:pPr>
              <w:pStyle w:val="NoSpacing"/>
              <w:tabs>
                <w:tab w:val="left" w:pos="0"/>
              </w:tabs>
              <w:contextualSpacing/>
              <w:rPr>
                <w:rFonts w:ascii="Source Sans Pro Black" w:hAnsi="Source Sans Pro Black"/>
                <w:sz w:val="28"/>
                <w:szCs w:val="28"/>
              </w:rPr>
            </w:pPr>
          </w:p>
        </w:tc>
      </w:tr>
      <w:tr w:rsidR="00892782" w:rsidRPr="00692CDB" w14:paraId="28654930" w14:textId="77777777" w:rsidTr="00E6121C">
        <w:trPr>
          <w:trHeight w:val="443"/>
        </w:trPr>
        <w:tc>
          <w:tcPr>
            <w:tcW w:w="9018" w:type="dxa"/>
            <w:gridSpan w:val="3"/>
          </w:tcPr>
          <w:p w14:paraId="36B172D7" w14:textId="6D68E2BA" w:rsidR="00892782" w:rsidRPr="00E40040" w:rsidRDefault="00AE2724" w:rsidP="00557EBF">
            <w:pPr>
              <w:rPr>
                <w:rFonts w:ascii="Source Sans Pro" w:hAnsi="Source Sans Pro"/>
              </w:rPr>
            </w:pPr>
            <w:r>
              <w:rPr>
                <w:rFonts w:ascii="Source Sans Pro" w:hAnsi="Source Sans Pro"/>
              </w:rPr>
              <w:t>Replaces</w:t>
            </w:r>
            <w:r w:rsidR="00892782" w:rsidRPr="00E40040">
              <w:rPr>
                <w:rFonts w:ascii="Source Sans Pro" w:hAnsi="Source Sans Pro"/>
              </w:rPr>
              <w:t xml:space="preserve"> SUDPS General Order </w:t>
            </w:r>
            <w:r w:rsidR="006E71B2">
              <w:rPr>
                <w:rFonts w:ascii="Source Sans Pro" w:hAnsi="Source Sans Pro"/>
              </w:rPr>
              <w:t xml:space="preserve"> </w:t>
            </w:r>
            <w:r w:rsidR="00A1297F">
              <w:rPr>
                <w:rFonts w:ascii="Source Sans Pro" w:hAnsi="Source Sans Pro"/>
              </w:rPr>
              <w:t>#</w:t>
            </w:r>
            <w:r w:rsidR="00B45930">
              <w:rPr>
                <w:rFonts w:ascii="Source Sans Pro" w:hAnsi="Source Sans Pro"/>
              </w:rPr>
              <w:t>22.0</w:t>
            </w:r>
            <w:r w:rsidR="00E03BCB" w:rsidRPr="00A178B0">
              <w:rPr>
                <w:rFonts w:ascii="Source Sans Pro" w:hAnsi="Source Sans Pro"/>
              </w:rPr>
              <w:t>3</w:t>
            </w:r>
            <w:r w:rsidR="00557EBF">
              <w:rPr>
                <w:rFonts w:ascii="Source Sans Pro" w:hAnsi="Source Sans Pro"/>
              </w:rPr>
              <w:t xml:space="preserve"> (08/2</w:t>
            </w:r>
            <w:r>
              <w:rPr>
                <w:rFonts w:ascii="Source Sans Pro" w:hAnsi="Source Sans Pro"/>
              </w:rPr>
              <w:t>5/20</w:t>
            </w:r>
            <w:r w:rsidR="00557EBF">
              <w:rPr>
                <w:rFonts w:ascii="Source Sans Pro" w:hAnsi="Source Sans Pro"/>
              </w:rPr>
              <w:t>20</w:t>
            </w:r>
            <w:r>
              <w:rPr>
                <w:rFonts w:ascii="Source Sans Pro" w:hAnsi="Source Sans Pro"/>
              </w:rPr>
              <w:t>)</w:t>
            </w:r>
          </w:p>
        </w:tc>
        <w:tc>
          <w:tcPr>
            <w:tcW w:w="382" w:type="dxa"/>
          </w:tcPr>
          <w:p w14:paraId="508F66BD" w14:textId="77777777" w:rsidR="00892782" w:rsidRPr="00692CDB" w:rsidRDefault="00892782" w:rsidP="00E6121C">
            <w:pPr>
              <w:pStyle w:val="NoSpacing"/>
              <w:tabs>
                <w:tab w:val="left" w:pos="0"/>
              </w:tabs>
              <w:spacing w:after="120"/>
              <w:contextualSpacing/>
              <w:rPr>
                <w:rFonts w:ascii="Source Sans Pro Black" w:hAnsi="Source Sans Pro Black"/>
                <w:sz w:val="28"/>
                <w:szCs w:val="28"/>
              </w:rPr>
            </w:pPr>
          </w:p>
        </w:tc>
      </w:tr>
    </w:tbl>
    <w:p w14:paraId="50B578D3" w14:textId="77777777" w:rsidR="00892782" w:rsidRDefault="00892782"/>
    <w:p w14:paraId="5CE90DF1" w14:textId="77777777" w:rsidR="00892782" w:rsidRPr="00945160" w:rsidRDefault="00892782" w:rsidP="00BF100B">
      <w:pPr>
        <w:spacing w:line="260" w:lineRule="exact"/>
        <w:rPr>
          <w:rFonts w:ascii="Crimson" w:hAnsi="Crimson"/>
        </w:rPr>
      </w:pPr>
      <w:r w:rsidRPr="00945160">
        <w:rPr>
          <w:rFonts w:ascii="Crimson" w:hAnsi="Crimson"/>
          <w:b/>
          <w:sz w:val="24"/>
          <w:u w:val="single"/>
        </w:rPr>
        <w:t>PURPOSE</w:t>
      </w:r>
      <w:r w:rsidRPr="00945160">
        <w:rPr>
          <w:rFonts w:ascii="Crimson" w:hAnsi="Crimson"/>
          <w:b/>
          <w:u w:val="single"/>
        </w:rPr>
        <w:t xml:space="preserve"> </w:t>
      </w:r>
    </w:p>
    <w:p w14:paraId="73C8C7D7" w14:textId="77777777" w:rsidR="007F6907" w:rsidRPr="00945160" w:rsidRDefault="00892782" w:rsidP="007F6907">
      <w:pPr>
        <w:tabs>
          <w:tab w:val="left" w:pos="-720"/>
        </w:tabs>
        <w:suppressAutoHyphens/>
        <w:jc w:val="both"/>
        <w:rPr>
          <w:rFonts w:ascii="Crimson" w:hAnsi="Crimson"/>
          <w:i/>
        </w:rPr>
      </w:pPr>
      <w:r w:rsidRPr="00945160">
        <w:rPr>
          <w:rFonts w:ascii="Crimson" w:hAnsi="Crimson"/>
          <w:i/>
        </w:rPr>
        <w:t>The purp</w:t>
      </w:r>
      <w:r w:rsidR="00BA2310" w:rsidRPr="00945160">
        <w:rPr>
          <w:rFonts w:ascii="Crimson" w:hAnsi="Crimson"/>
          <w:i/>
        </w:rPr>
        <w:t>ose of this Order</w:t>
      </w:r>
      <w:r w:rsidR="001B39D6" w:rsidRPr="00945160">
        <w:rPr>
          <w:rFonts w:ascii="Crimson" w:hAnsi="Crimson"/>
        </w:rPr>
        <w:t xml:space="preserve"> </w:t>
      </w:r>
      <w:r w:rsidR="001B39D6" w:rsidRPr="00945160">
        <w:rPr>
          <w:rFonts w:ascii="Crimson" w:hAnsi="Crimson"/>
          <w:i/>
        </w:rPr>
        <w:t>is to</w:t>
      </w:r>
      <w:r w:rsidR="00A37AD0" w:rsidRPr="00945160">
        <w:rPr>
          <w:rFonts w:ascii="Crimson" w:hAnsi="Crimson"/>
          <w:i/>
        </w:rPr>
        <w:t xml:space="preserve"> </w:t>
      </w:r>
      <w:r w:rsidR="001D6399" w:rsidRPr="00945160">
        <w:rPr>
          <w:rFonts w:ascii="Crimson" w:hAnsi="Crimson"/>
          <w:i/>
        </w:rPr>
        <w:t>define the</w:t>
      </w:r>
      <w:r w:rsidR="00D327E5" w:rsidRPr="00945160">
        <w:rPr>
          <w:rFonts w:ascii="Crimson" w:hAnsi="Crimson"/>
          <w:i/>
        </w:rPr>
        <w:t xml:space="preserve"> procedures that shall be used by SUDPS deputies during a detention or arrest of a juvenile. </w:t>
      </w:r>
    </w:p>
    <w:p w14:paraId="78A77585" w14:textId="77777777" w:rsidR="00C37CDB" w:rsidRPr="00945160" w:rsidRDefault="00C37CDB" w:rsidP="00BF100B">
      <w:pPr>
        <w:spacing w:line="260" w:lineRule="exact"/>
        <w:rPr>
          <w:rFonts w:ascii="Crimson" w:hAnsi="Crimson"/>
        </w:rPr>
      </w:pPr>
    </w:p>
    <w:p w14:paraId="4B54573E" w14:textId="77777777" w:rsidR="00892782" w:rsidRPr="00945160" w:rsidRDefault="00892782" w:rsidP="00490A61">
      <w:pPr>
        <w:spacing w:line="240" w:lineRule="exact"/>
        <w:rPr>
          <w:rFonts w:ascii="Crimson" w:hAnsi="Crimson"/>
          <w:b/>
          <w:sz w:val="24"/>
          <w:u w:val="single"/>
        </w:rPr>
      </w:pPr>
      <w:r w:rsidRPr="00945160">
        <w:rPr>
          <w:rFonts w:ascii="Crimson" w:hAnsi="Crimson"/>
          <w:b/>
          <w:sz w:val="24"/>
          <w:u w:val="single"/>
        </w:rPr>
        <w:t>POLICY</w:t>
      </w:r>
    </w:p>
    <w:p w14:paraId="7DA3BCF6" w14:textId="6D422EC9" w:rsidR="007F6907" w:rsidRPr="00945160" w:rsidRDefault="007F6907" w:rsidP="00490A61">
      <w:pPr>
        <w:spacing w:line="240" w:lineRule="exact"/>
        <w:rPr>
          <w:rFonts w:ascii="Crimson" w:hAnsi="Crimson"/>
        </w:rPr>
      </w:pPr>
      <w:r w:rsidRPr="00945160">
        <w:rPr>
          <w:rFonts w:ascii="Crimson" w:hAnsi="Crimson"/>
        </w:rPr>
        <w:t>It shall be the policy of the Sheriff</w:t>
      </w:r>
      <w:r w:rsidRPr="00945160">
        <w:rPr>
          <w:rFonts w:ascii="Times New Roman" w:hAnsi="Times New Roman"/>
        </w:rPr>
        <w:t>’</w:t>
      </w:r>
      <w:r w:rsidRPr="00945160">
        <w:rPr>
          <w:rFonts w:ascii="Crimson" w:hAnsi="Crimson"/>
        </w:rPr>
        <w:t>s Office</w:t>
      </w:r>
      <w:r w:rsidR="000F0B8D" w:rsidRPr="00945160">
        <w:rPr>
          <w:rFonts w:ascii="Crimson" w:hAnsi="Crimson"/>
        </w:rPr>
        <w:t xml:space="preserve"> </w:t>
      </w:r>
      <w:r w:rsidR="000F0B8D" w:rsidRPr="00945160">
        <w:rPr>
          <w:rFonts w:ascii="Crimson" w:hAnsi="Crimson"/>
          <w:i/>
        </w:rPr>
        <w:t>and the Stanford University Department of Public Safety (SUDPS)</w:t>
      </w:r>
      <w:r w:rsidRPr="00945160">
        <w:rPr>
          <w:rFonts w:ascii="Crimson" w:hAnsi="Crimson"/>
        </w:rPr>
        <w:t xml:space="preserve"> to protect the rights of the juvenile offender. </w:t>
      </w:r>
      <w:r w:rsidR="001273DA" w:rsidRPr="00945160">
        <w:rPr>
          <w:rFonts w:ascii="Crimson" w:hAnsi="Crimson"/>
        </w:rPr>
        <w:t xml:space="preserve">Whenever appropriate, community resources will be utilized as an alternative to the justice system. In determining disposition, the alternative that is least </w:t>
      </w:r>
      <w:r w:rsidR="001273DA" w:rsidRPr="007B4CF8">
        <w:rPr>
          <w:rFonts w:ascii="Crimson" w:hAnsi="Crimson"/>
        </w:rPr>
        <w:t xml:space="preserve">restrictive to the juvenile is preferred, provided such alternative is compatible with the best interests of the juvenile and community. </w:t>
      </w:r>
      <w:r w:rsidR="00685C38" w:rsidRPr="007B4CF8">
        <w:rPr>
          <w:rFonts w:ascii="Crimson" w:hAnsi="Crimson"/>
        </w:rPr>
        <w:t xml:space="preserve">Juveniles </w:t>
      </w:r>
      <w:r w:rsidR="00685C38" w:rsidRPr="007B4CF8">
        <w:rPr>
          <w:rFonts w:ascii="Crimson" w:hAnsi="Crimson"/>
          <w:i/>
        </w:rPr>
        <w:t>may be</w:t>
      </w:r>
      <w:r w:rsidR="00685C38" w:rsidRPr="007B4CF8">
        <w:rPr>
          <w:rFonts w:ascii="Crimson" w:hAnsi="Crimson"/>
        </w:rPr>
        <w:t xml:space="preserve"> </w:t>
      </w:r>
      <w:r w:rsidR="00685C38" w:rsidRPr="007B4CF8">
        <w:rPr>
          <w:rFonts w:ascii="Crimson" w:hAnsi="Crimson"/>
          <w:i/>
        </w:rPr>
        <w:t>detained in</w:t>
      </w:r>
      <w:r w:rsidR="00685C38" w:rsidRPr="007B4CF8">
        <w:rPr>
          <w:rFonts w:ascii="Crimson" w:hAnsi="Crimson"/>
        </w:rPr>
        <w:t xml:space="preserve"> </w:t>
      </w:r>
      <w:r w:rsidR="00860BBA" w:rsidRPr="007B4CF8">
        <w:rPr>
          <w:rFonts w:ascii="Crimson" w:hAnsi="Crimson"/>
          <w:i/>
        </w:rPr>
        <w:t>the</w:t>
      </w:r>
      <w:r w:rsidR="00685C38" w:rsidRPr="007B4CF8">
        <w:rPr>
          <w:rFonts w:ascii="Crimson" w:hAnsi="Crimson"/>
        </w:rPr>
        <w:t xml:space="preserve"> </w:t>
      </w:r>
      <w:r w:rsidR="00685C38" w:rsidRPr="007B4CF8">
        <w:rPr>
          <w:rFonts w:ascii="Crimson" w:hAnsi="Crimson"/>
          <w:i/>
        </w:rPr>
        <w:t xml:space="preserve">SUDPS </w:t>
      </w:r>
      <w:r w:rsidR="00860BBA" w:rsidRPr="007B4CF8">
        <w:rPr>
          <w:rFonts w:ascii="Crimson" w:hAnsi="Crimson"/>
          <w:i/>
        </w:rPr>
        <w:t xml:space="preserve">temporary holding </w:t>
      </w:r>
      <w:r w:rsidR="00685C38" w:rsidRPr="007B4CF8">
        <w:rPr>
          <w:rFonts w:ascii="Crimson" w:hAnsi="Crimson"/>
          <w:i/>
        </w:rPr>
        <w:t>facility</w:t>
      </w:r>
      <w:r w:rsidR="00685C38" w:rsidRPr="007B4CF8">
        <w:rPr>
          <w:rFonts w:ascii="Crimson" w:hAnsi="Crimson"/>
        </w:rPr>
        <w:t xml:space="preserve"> </w:t>
      </w:r>
      <w:r w:rsidR="00860BBA" w:rsidRPr="007B4CF8">
        <w:rPr>
          <w:rFonts w:ascii="Crimson" w:hAnsi="Crimson"/>
          <w:i/>
        </w:rPr>
        <w:t>(THF)</w:t>
      </w:r>
      <w:r w:rsidR="00860BBA" w:rsidRPr="007B4CF8">
        <w:rPr>
          <w:rFonts w:ascii="Crimson" w:hAnsi="Crimson"/>
        </w:rPr>
        <w:t xml:space="preserve"> </w:t>
      </w:r>
      <w:r w:rsidR="00C44DA0" w:rsidRPr="007B4CF8">
        <w:rPr>
          <w:rFonts w:ascii="Crimson" w:hAnsi="Crimson"/>
          <w:i/>
        </w:rPr>
        <w:t xml:space="preserve">that </w:t>
      </w:r>
      <w:r w:rsidR="00685C38" w:rsidRPr="007B4CF8">
        <w:rPr>
          <w:rFonts w:ascii="Crimson" w:hAnsi="Crimson"/>
          <w:i/>
        </w:rPr>
        <w:t>is compliant with</w:t>
      </w:r>
      <w:r w:rsidR="00685C38" w:rsidRPr="007B4CF8">
        <w:rPr>
          <w:rFonts w:ascii="Crimson" w:hAnsi="Crimson"/>
        </w:rPr>
        <w:t xml:space="preserve"> </w:t>
      </w:r>
      <w:r w:rsidR="001273DA" w:rsidRPr="007B4CF8">
        <w:rPr>
          <w:rFonts w:ascii="Crimson" w:hAnsi="Crimson"/>
          <w:i/>
        </w:rPr>
        <w:t>Titles 15</w:t>
      </w:r>
      <w:r w:rsidR="001273DA" w:rsidRPr="007B4CF8">
        <w:rPr>
          <w:rFonts w:ascii="Crimson" w:hAnsi="Crimson"/>
        </w:rPr>
        <w:t xml:space="preserve"> </w:t>
      </w:r>
      <w:r w:rsidR="001273DA" w:rsidRPr="007B4CF8">
        <w:rPr>
          <w:rFonts w:ascii="Crimson" w:hAnsi="Crimson"/>
          <w:i/>
        </w:rPr>
        <w:t xml:space="preserve">and 24 of </w:t>
      </w:r>
      <w:r w:rsidR="00685C38" w:rsidRPr="007B4CF8">
        <w:rPr>
          <w:rFonts w:ascii="Crimson" w:hAnsi="Crimson"/>
        </w:rPr>
        <w:t xml:space="preserve">the California Code of Regulations for </w:t>
      </w:r>
      <w:r w:rsidR="006A5909" w:rsidRPr="007B4CF8">
        <w:rPr>
          <w:rFonts w:ascii="Crimson" w:hAnsi="Crimson"/>
          <w:i/>
          <w:iCs/>
        </w:rPr>
        <w:t xml:space="preserve">the </w:t>
      </w:r>
      <w:r w:rsidR="00685C38" w:rsidRPr="007B4CF8">
        <w:rPr>
          <w:rFonts w:ascii="Crimson" w:hAnsi="Crimson"/>
        </w:rPr>
        <w:t>temporary</w:t>
      </w:r>
      <w:r w:rsidR="00C44DA0" w:rsidRPr="007B4CF8">
        <w:rPr>
          <w:rFonts w:ascii="Crimson" w:hAnsi="Crimson"/>
        </w:rPr>
        <w:t xml:space="preserve"> custody</w:t>
      </w:r>
      <w:r w:rsidR="001273DA" w:rsidRPr="007B4CF8">
        <w:rPr>
          <w:rFonts w:ascii="Crimson" w:hAnsi="Crimson"/>
          <w:i/>
          <w:iCs/>
        </w:rPr>
        <w:t xml:space="preserve"> of juveniles</w:t>
      </w:r>
      <w:r w:rsidR="001273DA" w:rsidRPr="007B4CF8">
        <w:rPr>
          <w:rFonts w:ascii="Crimson" w:hAnsi="Crimson"/>
        </w:rPr>
        <w:t xml:space="preserve">. </w:t>
      </w:r>
      <w:r w:rsidR="00685C38" w:rsidRPr="007B4CF8">
        <w:rPr>
          <w:rFonts w:ascii="Crimson" w:hAnsi="Crimson"/>
          <w:i/>
          <w:iCs/>
        </w:rPr>
        <w:t xml:space="preserve"> </w:t>
      </w:r>
      <w:r w:rsidR="001273DA" w:rsidRPr="007B4CF8">
        <w:rPr>
          <w:rFonts w:ascii="Crimson" w:hAnsi="Crimson"/>
          <w:i/>
          <w:iCs/>
        </w:rPr>
        <w:t>S</w:t>
      </w:r>
      <w:r w:rsidR="001A21C6" w:rsidRPr="007B4CF8">
        <w:rPr>
          <w:rFonts w:ascii="Crimson" w:hAnsi="Crimson"/>
          <w:i/>
        </w:rPr>
        <w:t xml:space="preserve">ecure detention </w:t>
      </w:r>
      <w:r w:rsidR="00AF20DF" w:rsidRPr="007B4CF8">
        <w:rPr>
          <w:rFonts w:ascii="Crimson" w:hAnsi="Crimson"/>
          <w:i/>
        </w:rPr>
        <w:t xml:space="preserve">or confinement </w:t>
      </w:r>
      <w:r w:rsidR="001273DA" w:rsidRPr="007B4CF8">
        <w:rPr>
          <w:rFonts w:ascii="Crimson" w:hAnsi="Crimson"/>
          <w:i/>
        </w:rPr>
        <w:t xml:space="preserve">of juveniles shall only be used when it </w:t>
      </w:r>
      <w:r w:rsidR="00AF20DF" w:rsidRPr="007B4CF8">
        <w:rPr>
          <w:rFonts w:ascii="Crimson" w:hAnsi="Crimson"/>
          <w:i/>
        </w:rPr>
        <w:t>i</w:t>
      </w:r>
      <w:r w:rsidR="001A21C6" w:rsidRPr="007B4CF8">
        <w:rPr>
          <w:rFonts w:ascii="Crimson" w:hAnsi="Crimson"/>
          <w:i/>
        </w:rPr>
        <w:t xml:space="preserve">s </w:t>
      </w:r>
      <w:r w:rsidR="00AF20DF" w:rsidRPr="007B4CF8">
        <w:rPr>
          <w:rFonts w:ascii="Crimson" w:hAnsi="Crimson"/>
          <w:i/>
        </w:rPr>
        <w:t>necessary</w:t>
      </w:r>
      <w:r w:rsidR="00C44DA0" w:rsidRPr="007B4CF8">
        <w:rPr>
          <w:rFonts w:ascii="Crimson" w:hAnsi="Crimson"/>
          <w:i/>
        </w:rPr>
        <w:t>, authorized</w:t>
      </w:r>
      <w:r w:rsidR="001A21C6" w:rsidRPr="007B4CF8">
        <w:rPr>
          <w:rFonts w:ascii="Crimson" w:hAnsi="Crimson"/>
          <w:i/>
        </w:rPr>
        <w:t xml:space="preserve"> by law</w:t>
      </w:r>
      <w:r w:rsidR="00C5294C" w:rsidRPr="007B4CF8">
        <w:rPr>
          <w:rFonts w:ascii="Crimson" w:hAnsi="Crimson"/>
          <w:i/>
        </w:rPr>
        <w:t>,</w:t>
      </w:r>
      <w:r w:rsidR="001A21C6" w:rsidRPr="007B4CF8">
        <w:rPr>
          <w:rFonts w:ascii="Crimson" w:hAnsi="Crimson"/>
          <w:i/>
        </w:rPr>
        <w:t xml:space="preserve"> </w:t>
      </w:r>
      <w:r w:rsidR="00C44DA0" w:rsidRPr="007B4CF8">
        <w:rPr>
          <w:rFonts w:ascii="Crimson" w:hAnsi="Crimson"/>
          <w:i/>
        </w:rPr>
        <w:t>and the procedures outlined by this General Order</w:t>
      </w:r>
      <w:r w:rsidR="0079152A" w:rsidRPr="007B4CF8">
        <w:rPr>
          <w:rFonts w:ascii="Crimson" w:hAnsi="Crimson"/>
          <w:i/>
        </w:rPr>
        <w:t xml:space="preserve"> and General Order </w:t>
      </w:r>
      <w:r w:rsidR="001273DA" w:rsidRPr="007B4CF8">
        <w:rPr>
          <w:rFonts w:ascii="Crimson" w:hAnsi="Crimson"/>
          <w:i/>
        </w:rPr>
        <w:t xml:space="preserve">22.04 </w:t>
      </w:r>
      <w:r w:rsidR="00C44DA0" w:rsidRPr="007B4CF8">
        <w:rPr>
          <w:rFonts w:ascii="Crimson" w:hAnsi="Crimson"/>
          <w:i/>
        </w:rPr>
        <w:t>are follow</w:t>
      </w:r>
      <w:r w:rsidR="001273DA" w:rsidRPr="007B4CF8">
        <w:rPr>
          <w:rFonts w:ascii="Crimson" w:hAnsi="Crimson"/>
          <w:i/>
        </w:rPr>
        <w:t>ed. In all other situations</w:t>
      </w:r>
      <w:r w:rsidR="00170AA7" w:rsidRPr="007B4CF8">
        <w:rPr>
          <w:rFonts w:ascii="Crimson" w:hAnsi="Crimson"/>
          <w:i/>
        </w:rPr>
        <w:t>,</w:t>
      </w:r>
      <w:r w:rsidR="00C44DA0" w:rsidRPr="007B4CF8">
        <w:rPr>
          <w:rFonts w:ascii="Crimson" w:hAnsi="Crimson"/>
          <w:i/>
        </w:rPr>
        <w:t xml:space="preserve"> juveniles shall be held</w:t>
      </w:r>
      <w:r w:rsidR="00E24F59" w:rsidRPr="007B4CF8">
        <w:rPr>
          <w:rFonts w:ascii="Crimson" w:hAnsi="Crimson"/>
          <w:i/>
        </w:rPr>
        <w:t xml:space="preserve"> in non-secure custody</w:t>
      </w:r>
      <w:r w:rsidR="00C44DA0" w:rsidRPr="007B4CF8">
        <w:rPr>
          <w:rFonts w:ascii="Crimson" w:hAnsi="Crimson"/>
          <w:i/>
        </w:rPr>
        <w:t>.</w:t>
      </w:r>
      <w:r w:rsidR="00C44DA0" w:rsidRPr="007B4CF8">
        <w:rPr>
          <w:rFonts w:ascii="Crimson" w:hAnsi="Crimson"/>
        </w:rPr>
        <w:t xml:space="preserve"> </w:t>
      </w:r>
      <w:r w:rsidR="001273DA" w:rsidRPr="007B4CF8">
        <w:rPr>
          <w:rFonts w:ascii="Crimson" w:hAnsi="Crimson"/>
          <w:i/>
          <w:iCs/>
        </w:rPr>
        <w:t xml:space="preserve">Refer to General Order 22.04 – Temporary Holding Facility for additional information pertaining to the secure and non-secure detention of juveniles. </w:t>
      </w:r>
    </w:p>
    <w:p w14:paraId="0D952899" w14:textId="77777777" w:rsidR="00687BC9" w:rsidRDefault="00687BC9" w:rsidP="00490A61">
      <w:pPr>
        <w:tabs>
          <w:tab w:val="left" w:pos="-720"/>
        </w:tabs>
        <w:suppressAutoHyphens/>
        <w:spacing w:line="260" w:lineRule="exact"/>
        <w:rPr>
          <w:rFonts w:ascii="Crimson" w:hAnsi="Crimson"/>
        </w:rPr>
      </w:pPr>
    </w:p>
    <w:p w14:paraId="640359AB" w14:textId="77777777" w:rsidR="00892782" w:rsidRPr="00945160" w:rsidRDefault="00892782" w:rsidP="00490A61">
      <w:pPr>
        <w:spacing w:line="260" w:lineRule="exact"/>
        <w:rPr>
          <w:rFonts w:ascii="Crimson" w:hAnsi="Crimson"/>
          <w:sz w:val="24"/>
        </w:rPr>
      </w:pPr>
      <w:r w:rsidRPr="00945160">
        <w:rPr>
          <w:rFonts w:ascii="Crimson" w:hAnsi="Crimson"/>
          <w:b/>
          <w:sz w:val="24"/>
          <w:u w:val="single"/>
        </w:rPr>
        <w:lastRenderedPageBreak/>
        <w:t>PROCEDURE</w:t>
      </w:r>
      <w:r w:rsidR="00304C01" w:rsidRPr="00945160">
        <w:rPr>
          <w:rFonts w:ascii="Crimson" w:hAnsi="Crimson"/>
          <w:sz w:val="24"/>
        </w:rPr>
        <w:t xml:space="preserve"> </w:t>
      </w:r>
      <w:r w:rsidR="00DF40B1" w:rsidRPr="00945160">
        <w:rPr>
          <w:rFonts w:ascii="Crimson" w:hAnsi="Crimson"/>
          <w:i/>
          <w:sz w:val="24"/>
        </w:rPr>
        <w:t>(</w:t>
      </w:r>
      <w:r w:rsidR="00304C01" w:rsidRPr="00945160">
        <w:rPr>
          <w:rFonts w:ascii="Crimson" w:hAnsi="Crimson"/>
          <w:i/>
          <w:sz w:val="24"/>
        </w:rPr>
        <w:t xml:space="preserve">IACLEA </w:t>
      </w:r>
      <w:r w:rsidR="0084178F" w:rsidRPr="00945160">
        <w:rPr>
          <w:rFonts w:ascii="Crimson" w:hAnsi="Crimson"/>
          <w:i/>
          <w:sz w:val="24"/>
        </w:rPr>
        <w:t>8.4.1, 8.4.2</w:t>
      </w:r>
      <w:r w:rsidR="0006475E" w:rsidRPr="00945160">
        <w:rPr>
          <w:rFonts w:ascii="Crimson" w:hAnsi="Crimson"/>
          <w:i/>
          <w:sz w:val="24"/>
        </w:rPr>
        <w:t>)</w:t>
      </w:r>
    </w:p>
    <w:p w14:paraId="6F93DC98" w14:textId="6F45BAB7" w:rsidR="000F0B8D" w:rsidRPr="00945160" w:rsidRDefault="000F0B8D" w:rsidP="00490A61">
      <w:pPr>
        <w:spacing w:line="260" w:lineRule="exact"/>
        <w:rPr>
          <w:rFonts w:ascii="Crimson" w:hAnsi="Crimson"/>
          <w:sz w:val="24"/>
        </w:rPr>
      </w:pPr>
      <w:r w:rsidRPr="00945160">
        <w:rPr>
          <w:rFonts w:ascii="Crimson" w:hAnsi="Crimson"/>
        </w:rPr>
        <w:t>For the purpose of these procedures, a juvenile is a person under t</w:t>
      </w:r>
      <w:r w:rsidR="00AA0D55" w:rsidRPr="00945160">
        <w:rPr>
          <w:rFonts w:ascii="Crimson" w:hAnsi="Crimson"/>
        </w:rPr>
        <w:t xml:space="preserve">he age of eighteen (18) years. </w:t>
      </w:r>
      <w:r w:rsidRPr="00945160">
        <w:rPr>
          <w:rFonts w:ascii="Crimson" w:hAnsi="Crimson"/>
        </w:rPr>
        <w:t>A juvenile must come under the Welfare and Institu</w:t>
      </w:r>
      <w:r w:rsidR="00E266BF">
        <w:rPr>
          <w:rFonts w:ascii="Crimson" w:hAnsi="Crimson"/>
        </w:rPr>
        <w:t xml:space="preserve">tions Code sections 300, 601 </w:t>
      </w:r>
      <w:r w:rsidR="00E266BF" w:rsidRPr="00E266BF">
        <w:rPr>
          <w:rFonts w:ascii="Crimson" w:hAnsi="Crimson"/>
          <w:i/>
        </w:rPr>
        <w:t>or</w:t>
      </w:r>
      <w:r w:rsidRPr="00945160">
        <w:rPr>
          <w:rFonts w:ascii="Crimson" w:hAnsi="Crimson"/>
        </w:rPr>
        <w:t xml:space="preserve"> 602 before he or </w:t>
      </w:r>
      <w:r w:rsidR="00AA0D55" w:rsidRPr="00945160">
        <w:rPr>
          <w:rFonts w:ascii="Crimson" w:hAnsi="Crimson"/>
        </w:rPr>
        <w:t xml:space="preserve">she can be taken into custody. </w:t>
      </w:r>
      <w:r w:rsidRPr="00945160">
        <w:rPr>
          <w:rFonts w:ascii="Crimson" w:hAnsi="Crimson"/>
        </w:rPr>
        <w:t>Authority to take a juvenile into custody is set forth in Welfare &amp; Institutions Code sections 625 and 625.1.</w:t>
      </w:r>
    </w:p>
    <w:p w14:paraId="1682AD81" w14:textId="77777777" w:rsidR="007E72B4" w:rsidRPr="00945160" w:rsidRDefault="007F6907"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t>DEPUTY RESPONSIBILITIES</w:t>
      </w:r>
    </w:p>
    <w:p w14:paraId="2E46F220" w14:textId="77777777" w:rsidR="007F6907" w:rsidRPr="00945160" w:rsidRDefault="007F6907" w:rsidP="00490A61">
      <w:pPr>
        <w:pStyle w:val="ListParagraph"/>
        <w:tabs>
          <w:tab w:val="left" w:pos="-720"/>
        </w:tabs>
        <w:suppressAutoHyphens/>
        <w:spacing w:after="200" w:line="260" w:lineRule="exact"/>
        <w:rPr>
          <w:rFonts w:ascii="Crimson" w:hAnsi="Crimson"/>
          <w:sz w:val="22"/>
          <w:szCs w:val="22"/>
        </w:rPr>
      </w:pPr>
      <w:r w:rsidRPr="00945160">
        <w:rPr>
          <w:rFonts w:ascii="Crimson" w:hAnsi="Crimson"/>
          <w:sz w:val="22"/>
          <w:szCs w:val="22"/>
        </w:rPr>
        <w:t>Whenever a juvenile is taken into custody as set forth in Welfare &amp; Institutions sections 305 or 625, it shall be the arresting deputy's responsibility to ensure all of the following:</w:t>
      </w:r>
    </w:p>
    <w:p w14:paraId="72C37B4E" w14:textId="77777777" w:rsidR="007F6907" w:rsidRPr="00945160" w:rsidRDefault="007F6907" w:rsidP="00490A61">
      <w:pPr>
        <w:pStyle w:val="ListParagraph"/>
        <w:spacing w:after="200" w:line="260" w:lineRule="exact"/>
        <w:rPr>
          <w:rFonts w:ascii="Crimson" w:hAnsi="Crimson"/>
          <w:b/>
          <w:sz w:val="22"/>
          <w:szCs w:val="22"/>
          <w:u w:val="single"/>
        </w:rPr>
      </w:pPr>
    </w:p>
    <w:p w14:paraId="505E5CB1" w14:textId="77777777" w:rsidR="007F6907" w:rsidRPr="00945160" w:rsidRDefault="007F6907" w:rsidP="00490A61">
      <w:pPr>
        <w:pStyle w:val="ListParagraph"/>
        <w:numPr>
          <w:ilvl w:val="1"/>
          <w:numId w:val="1"/>
        </w:numPr>
        <w:spacing w:after="200" w:line="260" w:lineRule="exact"/>
        <w:rPr>
          <w:rFonts w:ascii="Crimson" w:hAnsi="Crimson"/>
          <w:b/>
          <w:sz w:val="22"/>
          <w:szCs w:val="22"/>
          <w:u w:val="single"/>
        </w:rPr>
      </w:pPr>
      <w:r w:rsidRPr="00945160">
        <w:rPr>
          <w:rFonts w:ascii="Crimson" w:hAnsi="Crimson"/>
          <w:sz w:val="22"/>
          <w:szCs w:val="22"/>
        </w:rPr>
        <w:t xml:space="preserve">Notify the Field Supervisor, or in his or her immediate absence, </w:t>
      </w:r>
      <w:r w:rsidRPr="00945160">
        <w:rPr>
          <w:rFonts w:ascii="Crimson" w:hAnsi="Crimson"/>
          <w:i/>
          <w:sz w:val="22"/>
          <w:szCs w:val="22"/>
        </w:rPr>
        <w:t xml:space="preserve">the </w:t>
      </w:r>
      <w:r w:rsidR="00C4726E" w:rsidRPr="00945160">
        <w:rPr>
          <w:rFonts w:ascii="Crimson" w:hAnsi="Crimson"/>
          <w:i/>
          <w:sz w:val="22"/>
          <w:szCs w:val="22"/>
        </w:rPr>
        <w:t xml:space="preserve">on </w:t>
      </w:r>
      <w:r w:rsidR="006E5EB7" w:rsidRPr="00945160">
        <w:rPr>
          <w:rFonts w:ascii="Crimson" w:hAnsi="Crimson"/>
          <w:i/>
          <w:sz w:val="22"/>
          <w:szCs w:val="22"/>
        </w:rPr>
        <w:t>duty Field Operations Lieutenant o</w:t>
      </w:r>
      <w:r w:rsidR="0084178F" w:rsidRPr="00945160">
        <w:rPr>
          <w:rFonts w:ascii="Crimson" w:hAnsi="Crimson"/>
          <w:i/>
          <w:sz w:val="22"/>
          <w:szCs w:val="22"/>
        </w:rPr>
        <w:t>r</w:t>
      </w:r>
      <w:r w:rsidR="006E5EB7" w:rsidRPr="00945160">
        <w:rPr>
          <w:rFonts w:ascii="Crimson" w:hAnsi="Crimson"/>
          <w:i/>
          <w:sz w:val="22"/>
          <w:szCs w:val="22"/>
        </w:rPr>
        <w:t xml:space="preserve"> Captain</w:t>
      </w:r>
      <w:r w:rsidRPr="00945160">
        <w:rPr>
          <w:rFonts w:ascii="Crimson" w:hAnsi="Crimson"/>
          <w:sz w:val="22"/>
          <w:szCs w:val="22"/>
        </w:rPr>
        <w:t xml:space="preserve">, of any juvenile arrest which requires the transporting of the minor to </w:t>
      </w:r>
      <w:r w:rsidR="001D6399" w:rsidRPr="00945160">
        <w:rPr>
          <w:rFonts w:ascii="Crimson" w:hAnsi="Crimson"/>
          <w:i/>
          <w:sz w:val="22"/>
          <w:szCs w:val="22"/>
        </w:rPr>
        <w:t>SUDPS</w:t>
      </w:r>
      <w:r w:rsidRPr="00945160">
        <w:rPr>
          <w:rFonts w:ascii="Crimson" w:hAnsi="Crimson"/>
          <w:sz w:val="22"/>
          <w:szCs w:val="22"/>
        </w:rPr>
        <w:t xml:space="preserve"> or to Juvenile Hall for proces</w:t>
      </w:r>
      <w:r w:rsidR="00AA0D55" w:rsidRPr="00945160">
        <w:rPr>
          <w:rFonts w:ascii="Crimson" w:hAnsi="Crimson"/>
          <w:sz w:val="22"/>
          <w:szCs w:val="22"/>
        </w:rPr>
        <w:t xml:space="preserve">sing or further investigation. </w:t>
      </w:r>
      <w:r w:rsidRPr="00945160">
        <w:rPr>
          <w:rFonts w:ascii="Crimson" w:hAnsi="Crimson"/>
          <w:sz w:val="22"/>
          <w:szCs w:val="22"/>
        </w:rPr>
        <w:t>Special care should be made to ensure minors are not brought into contact with adult suspects or prisoners</w:t>
      </w:r>
      <w:r w:rsidR="00245891" w:rsidRPr="00945160">
        <w:rPr>
          <w:rFonts w:ascii="Crimson" w:hAnsi="Crimson"/>
          <w:sz w:val="22"/>
          <w:szCs w:val="22"/>
        </w:rPr>
        <w:t>.</w:t>
      </w:r>
    </w:p>
    <w:p w14:paraId="4F16C7CB" w14:textId="77777777" w:rsidR="00245891" w:rsidRPr="00945160" w:rsidRDefault="00245891" w:rsidP="00245891">
      <w:pPr>
        <w:pStyle w:val="ListParagraph"/>
        <w:spacing w:after="200" w:line="260" w:lineRule="exact"/>
        <w:ind w:left="1260"/>
        <w:rPr>
          <w:rFonts w:ascii="Crimson" w:hAnsi="Crimson"/>
          <w:b/>
          <w:sz w:val="22"/>
          <w:szCs w:val="22"/>
          <w:u w:val="single"/>
        </w:rPr>
      </w:pPr>
    </w:p>
    <w:p w14:paraId="37FB9A40" w14:textId="77777777" w:rsidR="007F6907" w:rsidRPr="00945160"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945160">
        <w:rPr>
          <w:rFonts w:ascii="Crimson" w:hAnsi="Crimson"/>
          <w:sz w:val="22"/>
          <w:szCs w:val="22"/>
        </w:rPr>
        <w:t xml:space="preserve">Advise the juvenile of his or her Miranda rights as set forth in Welfare &amp; Institutions Code section 625 when the minor is arrested for either a 601 or 602 Welfare &amp; Institutions Code violation. </w:t>
      </w:r>
      <w:r w:rsidRPr="00945160">
        <w:rPr>
          <w:rFonts w:ascii="Crimson" w:hAnsi="Crimson"/>
          <w:sz w:val="22"/>
          <w:szCs w:val="22"/>
          <w:u w:val="single"/>
        </w:rPr>
        <w:t>Miranda is required for all juvenile arrests, even if there is no interrogation.</w:t>
      </w:r>
      <w:bookmarkStart w:id="0" w:name="_GoBack"/>
      <w:bookmarkEnd w:id="0"/>
    </w:p>
    <w:p w14:paraId="4A596B7B" w14:textId="724A2ADC" w:rsidR="007F6907" w:rsidRPr="00272026"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272026">
        <w:rPr>
          <w:rFonts w:ascii="Crimson" w:hAnsi="Crimson"/>
          <w:sz w:val="22"/>
          <w:szCs w:val="22"/>
        </w:rPr>
        <w:t>Prior to a custodial interrogation, and before the waiver of Mi</w:t>
      </w:r>
      <w:r w:rsidR="00557EBF">
        <w:rPr>
          <w:rFonts w:ascii="Crimson" w:hAnsi="Crimson"/>
          <w:sz w:val="22"/>
          <w:szCs w:val="22"/>
        </w:rPr>
        <w:t>randa rights, a juvenile seventeen</w:t>
      </w:r>
      <w:r w:rsidRPr="00272026">
        <w:rPr>
          <w:rFonts w:ascii="Crimson" w:hAnsi="Crimson"/>
          <w:sz w:val="22"/>
          <w:szCs w:val="22"/>
        </w:rPr>
        <w:t xml:space="preserve"> (1</w:t>
      </w:r>
      <w:r w:rsidR="00557EBF">
        <w:rPr>
          <w:rFonts w:ascii="Crimson" w:hAnsi="Crimson"/>
          <w:sz w:val="22"/>
          <w:szCs w:val="22"/>
        </w:rPr>
        <w:t>7</w:t>
      </w:r>
      <w:r w:rsidRPr="00272026">
        <w:rPr>
          <w:rFonts w:ascii="Crimson" w:hAnsi="Crimson"/>
          <w:sz w:val="22"/>
          <w:szCs w:val="22"/>
        </w:rPr>
        <w:t xml:space="preserve">) years or younger </w:t>
      </w:r>
      <w:r w:rsidRPr="00272026">
        <w:rPr>
          <w:rFonts w:ascii="Crimson" w:hAnsi="Crimson"/>
          <w:b/>
          <w:sz w:val="22"/>
          <w:szCs w:val="22"/>
        </w:rPr>
        <w:t>shall</w:t>
      </w:r>
      <w:r w:rsidRPr="00272026">
        <w:rPr>
          <w:rFonts w:ascii="Crimson" w:hAnsi="Crimson"/>
          <w:sz w:val="22"/>
          <w:szCs w:val="22"/>
        </w:rPr>
        <w:t xml:space="preserve"> consult with legal counsel in person, </w:t>
      </w:r>
      <w:r w:rsidR="00245891">
        <w:rPr>
          <w:rFonts w:ascii="Crimson" w:hAnsi="Crimson"/>
          <w:sz w:val="22"/>
          <w:szCs w:val="22"/>
        </w:rPr>
        <w:t xml:space="preserve">by phone, or video conference. </w:t>
      </w:r>
      <w:r w:rsidRPr="00272026">
        <w:rPr>
          <w:rFonts w:ascii="Crimson" w:hAnsi="Crimson"/>
          <w:sz w:val="22"/>
          <w:szCs w:val="22"/>
        </w:rPr>
        <w:t>The consultation cannot be waived (California Penal Code section 625.6</w:t>
      </w:r>
      <w:r w:rsidR="00245891">
        <w:rPr>
          <w:rFonts w:ascii="Crimson" w:hAnsi="Crimson"/>
          <w:sz w:val="22"/>
          <w:szCs w:val="22"/>
        </w:rPr>
        <w:t>.</w:t>
      </w:r>
      <w:r w:rsidR="00945160">
        <w:rPr>
          <w:rFonts w:ascii="Crimson" w:hAnsi="Crimson"/>
          <w:sz w:val="22"/>
          <w:szCs w:val="22"/>
        </w:rPr>
        <w:t>)</w:t>
      </w:r>
    </w:p>
    <w:p w14:paraId="637D2C8A" w14:textId="77777777" w:rsidR="007F6907" w:rsidRPr="00945160" w:rsidRDefault="007F6907" w:rsidP="00490A61">
      <w:pPr>
        <w:pStyle w:val="ListParagraph"/>
        <w:spacing w:after="200" w:line="260" w:lineRule="exact"/>
        <w:ind w:left="1260"/>
        <w:contextualSpacing w:val="0"/>
        <w:rPr>
          <w:rFonts w:ascii="Crimson" w:hAnsi="Crimson"/>
          <w:sz w:val="22"/>
          <w:szCs w:val="22"/>
        </w:rPr>
      </w:pPr>
      <w:r w:rsidRPr="00945160">
        <w:rPr>
          <w:rFonts w:ascii="Crimson" w:hAnsi="Crimson"/>
          <w:sz w:val="22"/>
          <w:szCs w:val="22"/>
        </w:rPr>
        <w:t>The only exception to this rule is when the deputy reasonably bel</w:t>
      </w:r>
      <w:r w:rsidR="00945160" w:rsidRPr="00945160">
        <w:rPr>
          <w:rFonts w:ascii="Crimson" w:hAnsi="Crimson"/>
          <w:sz w:val="22"/>
          <w:szCs w:val="22"/>
        </w:rPr>
        <w:t>ieves the information sought</w:t>
      </w:r>
      <w:r w:rsidR="00945160" w:rsidRPr="00945160">
        <w:rPr>
          <w:rFonts w:ascii="Crimson" w:hAnsi="Crimson"/>
          <w:i/>
          <w:sz w:val="22"/>
          <w:szCs w:val="22"/>
        </w:rPr>
        <w:t xml:space="preserve"> is</w:t>
      </w:r>
      <w:r w:rsidRPr="00945160">
        <w:rPr>
          <w:rFonts w:ascii="Crimson" w:hAnsi="Crimson"/>
          <w:sz w:val="22"/>
          <w:szCs w:val="22"/>
        </w:rPr>
        <w:t xml:space="preserve"> necessary to protect life or property </w:t>
      </w:r>
      <w:r w:rsidRPr="00945160">
        <w:rPr>
          <w:rFonts w:ascii="Crimson" w:hAnsi="Crimson"/>
          <w:b/>
          <w:sz w:val="22"/>
          <w:szCs w:val="22"/>
        </w:rPr>
        <w:t>and</w:t>
      </w:r>
      <w:r w:rsidRPr="00945160">
        <w:rPr>
          <w:rFonts w:ascii="Crimson" w:hAnsi="Crimson"/>
          <w:sz w:val="22"/>
          <w:szCs w:val="22"/>
        </w:rPr>
        <w:t xml:space="preserve"> the questions</w:t>
      </w:r>
      <w:r w:rsidRPr="00945160">
        <w:rPr>
          <w:rFonts w:ascii="Crimson" w:hAnsi="Crimson"/>
          <w:i/>
          <w:sz w:val="22"/>
          <w:szCs w:val="22"/>
        </w:rPr>
        <w:t xml:space="preserve"> </w:t>
      </w:r>
      <w:r w:rsidR="00945160" w:rsidRPr="00945160">
        <w:rPr>
          <w:rFonts w:ascii="Crimson" w:hAnsi="Crimson"/>
          <w:i/>
          <w:sz w:val="22"/>
          <w:szCs w:val="22"/>
        </w:rPr>
        <w:t>are</w:t>
      </w:r>
      <w:r w:rsidRPr="00945160">
        <w:rPr>
          <w:rFonts w:ascii="Crimson" w:hAnsi="Crimson"/>
          <w:sz w:val="22"/>
          <w:szCs w:val="22"/>
        </w:rPr>
        <w:t xml:space="preserve"> limited to those questions that </w:t>
      </w:r>
      <w:r w:rsidR="00945160" w:rsidRPr="00945160">
        <w:rPr>
          <w:rFonts w:ascii="Crimson" w:hAnsi="Crimson"/>
          <w:i/>
          <w:sz w:val="22"/>
          <w:szCs w:val="22"/>
        </w:rPr>
        <w:t>are</w:t>
      </w:r>
      <w:r w:rsidRPr="00945160">
        <w:rPr>
          <w:rFonts w:ascii="Crimson" w:hAnsi="Crimson"/>
          <w:sz w:val="22"/>
          <w:szCs w:val="22"/>
        </w:rPr>
        <w:t xml:space="preserve"> reasonably necess</w:t>
      </w:r>
      <w:r w:rsidR="00805DFE">
        <w:rPr>
          <w:rFonts w:ascii="Crimson" w:hAnsi="Crimson"/>
          <w:sz w:val="22"/>
          <w:szCs w:val="22"/>
        </w:rPr>
        <w:t>ary to obtain that information [</w:t>
      </w:r>
      <w:r w:rsidRPr="00945160">
        <w:rPr>
          <w:rFonts w:ascii="Crimson" w:hAnsi="Crimson"/>
          <w:sz w:val="22"/>
          <w:szCs w:val="22"/>
        </w:rPr>
        <w:t>California Penal Code section 625.6 (c).</w:t>
      </w:r>
      <w:r w:rsidR="00805DFE">
        <w:rPr>
          <w:rFonts w:ascii="Crimson" w:hAnsi="Crimson"/>
          <w:sz w:val="22"/>
          <w:szCs w:val="22"/>
        </w:rPr>
        <w:t>]</w:t>
      </w:r>
    </w:p>
    <w:p w14:paraId="5422A8B0" w14:textId="3909FC32" w:rsidR="007F6907" w:rsidRPr="00945160" w:rsidRDefault="007F6907" w:rsidP="00490A61">
      <w:pPr>
        <w:pStyle w:val="ListParagraph"/>
        <w:spacing w:after="200" w:line="260" w:lineRule="exact"/>
        <w:ind w:left="1260"/>
        <w:contextualSpacing w:val="0"/>
        <w:rPr>
          <w:rFonts w:ascii="Crimson" w:hAnsi="Crimson"/>
          <w:sz w:val="22"/>
          <w:szCs w:val="22"/>
        </w:rPr>
      </w:pPr>
      <w:r w:rsidRPr="00945160">
        <w:rPr>
          <w:rFonts w:ascii="Crimson" w:hAnsi="Crimson"/>
          <w:sz w:val="22"/>
          <w:szCs w:val="22"/>
        </w:rPr>
        <w:t>The Santa Clara County Public Defender</w:t>
      </w:r>
      <w:r w:rsidRPr="00945160">
        <w:rPr>
          <w:sz w:val="22"/>
          <w:szCs w:val="22"/>
        </w:rPr>
        <w:t>’</w:t>
      </w:r>
      <w:r w:rsidRPr="00945160">
        <w:rPr>
          <w:rFonts w:ascii="Crimson" w:hAnsi="Crimson"/>
          <w:sz w:val="22"/>
          <w:szCs w:val="22"/>
        </w:rPr>
        <w:t xml:space="preserve">s Office has a dedicated phone number for the </w:t>
      </w:r>
      <w:r w:rsidR="006A5909" w:rsidRPr="00945160">
        <w:rPr>
          <w:rFonts w:ascii="Crimson" w:hAnsi="Crimson"/>
          <w:sz w:val="22"/>
          <w:szCs w:val="22"/>
        </w:rPr>
        <w:t>on-call</w:t>
      </w:r>
      <w:r w:rsidRPr="00945160">
        <w:rPr>
          <w:rFonts w:ascii="Crimson" w:hAnsi="Crimson"/>
          <w:sz w:val="22"/>
          <w:szCs w:val="22"/>
        </w:rPr>
        <w:t xml:space="preserve"> attorney who will be available to provide consultations for all youth 15 and younger pursuant to this legal requirement. The request for consultation by phone, video conference or in-person can be facilitated by calling the on-call attorney 24/7. The phone number is (408)529-0881.</w:t>
      </w:r>
      <w:r w:rsidR="00245891" w:rsidRPr="00945160">
        <w:rPr>
          <w:rFonts w:ascii="Crimson" w:hAnsi="Crimson"/>
          <w:sz w:val="22"/>
          <w:szCs w:val="22"/>
        </w:rPr>
        <w:t xml:space="preserve"> </w:t>
      </w:r>
      <w:r w:rsidR="00945160" w:rsidRPr="00945160">
        <w:rPr>
          <w:rFonts w:ascii="Crimson" w:hAnsi="Crimson"/>
          <w:i/>
          <w:sz w:val="22"/>
          <w:szCs w:val="22"/>
        </w:rPr>
        <w:t>C</w:t>
      </w:r>
      <w:r w:rsidR="00245891" w:rsidRPr="00945160">
        <w:rPr>
          <w:rFonts w:ascii="Crimson" w:hAnsi="Crimson"/>
          <w:i/>
          <w:sz w:val="22"/>
          <w:szCs w:val="22"/>
        </w:rPr>
        <w:t>onversations between a juvenile and legal counsel are to be treated as privileged and confidential.</w:t>
      </w:r>
    </w:p>
    <w:p w14:paraId="50AE39C2" w14:textId="77777777" w:rsidR="007F6907" w:rsidRPr="00272026"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272026">
        <w:rPr>
          <w:rFonts w:ascii="Crimson" w:hAnsi="Crimson"/>
          <w:sz w:val="22"/>
          <w:szCs w:val="22"/>
        </w:rPr>
        <w:t>Take immediate steps to notify parents or guardian per Welfare &amp; Institutions Code section 308(a) and Welfare &amp; Institutions Code section 627(a).</w:t>
      </w:r>
    </w:p>
    <w:p w14:paraId="46EAAECD" w14:textId="77777777" w:rsidR="007F6907" w:rsidRPr="00272026"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272026">
        <w:rPr>
          <w:rFonts w:ascii="Crimson" w:hAnsi="Crimson"/>
          <w:sz w:val="22"/>
          <w:szCs w:val="22"/>
        </w:rPr>
        <w:t>Allow the juvenile to make the necessary phone calls within one hour, as set forth in Welfare &amp; Institutions Code section 308(b) and Welfare &amp; Institutions Code section 627(b).</w:t>
      </w:r>
    </w:p>
    <w:p w14:paraId="3440DAD2" w14:textId="77777777" w:rsidR="007F6907" w:rsidRPr="00945160"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272026">
        <w:rPr>
          <w:rFonts w:ascii="Crimson" w:hAnsi="Crimson"/>
          <w:sz w:val="22"/>
          <w:szCs w:val="22"/>
        </w:rPr>
        <w:lastRenderedPageBreak/>
        <w:t xml:space="preserve">Deputies shall notify the school administration, preferably the principal, vice-principal or school counselor, prior to contacting a juvenile on a school campus. The deputy shall advise the school administrator of the purpose of the contact, </w:t>
      </w:r>
      <w:r w:rsidRPr="00945160">
        <w:rPr>
          <w:rFonts w:ascii="Crimson" w:hAnsi="Crimson"/>
          <w:sz w:val="22"/>
          <w:szCs w:val="22"/>
        </w:rPr>
        <w:t xml:space="preserve">since the school is responsible for </w:t>
      </w:r>
      <w:r w:rsidR="00AA0D55" w:rsidRPr="00945160">
        <w:rPr>
          <w:rFonts w:ascii="Crimson" w:hAnsi="Crimson"/>
          <w:sz w:val="22"/>
          <w:szCs w:val="22"/>
        </w:rPr>
        <w:t xml:space="preserve">the child during school hours. </w:t>
      </w:r>
      <w:r w:rsidRPr="00945160">
        <w:rPr>
          <w:rFonts w:ascii="Crimson" w:hAnsi="Crimson"/>
          <w:sz w:val="22"/>
          <w:szCs w:val="22"/>
        </w:rPr>
        <w:t>Upon completing an interview or arrest, the deputy shall let the school administrator know the disposition of the contact before leavi</w:t>
      </w:r>
      <w:r w:rsidR="00AA0D55" w:rsidRPr="00945160">
        <w:rPr>
          <w:rFonts w:ascii="Crimson" w:hAnsi="Crimson"/>
          <w:sz w:val="22"/>
          <w:szCs w:val="22"/>
        </w:rPr>
        <w:t xml:space="preserve">ng the school. </w:t>
      </w:r>
      <w:r w:rsidRPr="00945160">
        <w:rPr>
          <w:rFonts w:ascii="Crimson" w:hAnsi="Crimson"/>
          <w:sz w:val="22"/>
          <w:szCs w:val="22"/>
        </w:rPr>
        <w:t xml:space="preserve">A school resource officer </w:t>
      </w:r>
      <w:r w:rsidR="001D6399" w:rsidRPr="00945160">
        <w:rPr>
          <w:rFonts w:ascii="Crimson" w:hAnsi="Crimson"/>
          <w:i/>
          <w:sz w:val="22"/>
          <w:szCs w:val="22"/>
        </w:rPr>
        <w:t>from the jurisdiction the school is in</w:t>
      </w:r>
      <w:r w:rsidR="001D6399" w:rsidRPr="00945160">
        <w:rPr>
          <w:rFonts w:ascii="Crimson" w:hAnsi="Crimson"/>
          <w:sz w:val="22"/>
          <w:szCs w:val="22"/>
        </w:rPr>
        <w:t xml:space="preserve"> or </w:t>
      </w:r>
      <w:r w:rsidR="001D6399" w:rsidRPr="00945160">
        <w:rPr>
          <w:rFonts w:ascii="Crimson" w:hAnsi="Crimson"/>
          <w:i/>
          <w:sz w:val="22"/>
          <w:szCs w:val="22"/>
        </w:rPr>
        <w:t>a detective from the Investigative Services Division</w:t>
      </w:r>
      <w:r w:rsidR="001E2BD6" w:rsidRPr="00945160">
        <w:rPr>
          <w:rFonts w:ascii="Crimson" w:hAnsi="Crimson"/>
          <w:i/>
          <w:sz w:val="22"/>
          <w:szCs w:val="22"/>
        </w:rPr>
        <w:t xml:space="preserve"> (ISD)</w:t>
      </w:r>
      <w:r w:rsidRPr="00945160">
        <w:rPr>
          <w:rFonts w:ascii="Crimson" w:hAnsi="Crimson"/>
          <w:sz w:val="22"/>
          <w:szCs w:val="22"/>
        </w:rPr>
        <w:t xml:space="preserve"> may provide assistance to arrange contact between the investigating deputy and administrative staff.  </w:t>
      </w:r>
    </w:p>
    <w:p w14:paraId="371776CB" w14:textId="77777777" w:rsidR="007F6907" w:rsidRPr="00945160"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945160">
        <w:rPr>
          <w:rFonts w:ascii="Crimson" w:hAnsi="Crimson"/>
          <w:sz w:val="22"/>
          <w:szCs w:val="22"/>
        </w:rPr>
        <w:t xml:space="preserve">The deputy should use his or her discretion when interviewing a child on a </w:t>
      </w:r>
      <w:r w:rsidR="00AA0D55" w:rsidRPr="00945160">
        <w:rPr>
          <w:rFonts w:ascii="Crimson" w:hAnsi="Crimson"/>
          <w:sz w:val="22"/>
          <w:szCs w:val="22"/>
        </w:rPr>
        <w:t xml:space="preserve">school campus. </w:t>
      </w:r>
      <w:r w:rsidRPr="00945160">
        <w:rPr>
          <w:rFonts w:ascii="Crimson" w:hAnsi="Crimson"/>
          <w:sz w:val="22"/>
          <w:szCs w:val="22"/>
        </w:rPr>
        <w:t>If an interview is conducted on a school campus, the deputy shall contact the parents or guardian immediately after the interview.</w:t>
      </w:r>
    </w:p>
    <w:p w14:paraId="1A350EAF" w14:textId="77777777" w:rsidR="003A4A54" w:rsidRPr="00945160" w:rsidRDefault="00D003A3" w:rsidP="00490A61">
      <w:pPr>
        <w:pStyle w:val="ListParagraph"/>
        <w:numPr>
          <w:ilvl w:val="1"/>
          <w:numId w:val="1"/>
        </w:numPr>
        <w:spacing w:after="200" w:line="260" w:lineRule="exact"/>
        <w:contextualSpacing w:val="0"/>
        <w:rPr>
          <w:rFonts w:ascii="Crimson" w:hAnsi="Crimson"/>
          <w:i/>
          <w:sz w:val="22"/>
          <w:szCs w:val="22"/>
        </w:rPr>
      </w:pPr>
      <w:r w:rsidRPr="00945160">
        <w:rPr>
          <w:rFonts w:ascii="Crimson" w:hAnsi="Crimson"/>
          <w:i/>
          <w:sz w:val="22"/>
          <w:szCs w:val="22"/>
        </w:rPr>
        <w:t>The deputy shall</w:t>
      </w:r>
      <w:r w:rsidR="00245891" w:rsidRPr="00945160">
        <w:rPr>
          <w:rFonts w:ascii="Crimson" w:hAnsi="Crimson"/>
          <w:i/>
          <w:sz w:val="22"/>
          <w:szCs w:val="22"/>
        </w:rPr>
        <w:t xml:space="preserve"> monitor and/</w:t>
      </w:r>
      <w:r w:rsidRPr="00945160">
        <w:rPr>
          <w:rFonts w:ascii="Crimson" w:hAnsi="Crimson"/>
          <w:i/>
          <w:sz w:val="22"/>
          <w:szCs w:val="22"/>
        </w:rPr>
        <w:t>or supervise the juvenile for the duration of the detention until released in a manner defined in this Order or transferred to another agency.</w:t>
      </w:r>
    </w:p>
    <w:p w14:paraId="00810740" w14:textId="77777777" w:rsidR="00540816" w:rsidRPr="00945160" w:rsidRDefault="00540816" w:rsidP="00490A61">
      <w:pPr>
        <w:pStyle w:val="ListParagraph"/>
        <w:spacing w:after="200" w:line="260" w:lineRule="exact"/>
        <w:ind w:left="360"/>
        <w:contextualSpacing w:val="0"/>
        <w:rPr>
          <w:rFonts w:ascii="Crimson" w:hAnsi="Crimson"/>
          <w:sz w:val="22"/>
          <w:szCs w:val="22"/>
        </w:rPr>
      </w:pPr>
    </w:p>
    <w:p w14:paraId="70FFD426" w14:textId="77777777" w:rsidR="005050C1" w:rsidRPr="00945160" w:rsidRDefault="007F6907"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t>DETENTION PROCEDURES</w:t>
      </w:r>
    </w:p>
    <w:p w14:paraId="217AB4F6" w14:textId="78E47CA1" w:rsidR="007F6907" w:rsidRPr="00945160"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AE2724">
        <w:rPr>
          <w:rFonts w:ascii="Crimson" w:hAnsi="Crimson"/>
          <w:sz w:val="22"/>
          <w:szCs w:val="22"/>
        </w:rPr>
        <w:t xml:space="preserve">Deputies shall </w:t>
      </w:r>
      <w:r w:rsidR="00C44DA0" w:rsidRPr="00AE2724">
        <w:rPr>
          <w:rFonts w:ascii="Crimson" w:hAnsi="Crimson"/>
          <w:sz w:val="22"/>
          <w:szCs w:val="22"/>
        </w:rPr>
        <w:t xml:space="preserve">not </w:t>
      </w:r>
      <w:r w:rsidRPr="00AE2724">
        <w:rPr>
          <w:rFonts w:ascii="Crimson" w:hAnsi="Crimson"/>
          <w:sz w:val="22"/>
          <w:szCs w:val="22"/>
        </w:rPr>
        <w:t xml:space="preserve">detain juveniles </w:t>
      </w:r>
      <w:r w:rsidRPr="006A5909">
        <w:rPr>
          <w:rFonts w:ascii="Crimson" w:hAnsi="Crimson"/>
          <w:sz w:val="22"/>
          <w:szCs w:val="22"/>
        </w:rPr>
        <w:t xml:space="preserve">in </w:t>
      </w:r>
      <w:r w:rsidR="00AF20DF" w:rsidRPr="006A5909">
        <w:rPr>
          <w:rFonts w:ascii="Crimson" w:hAnsi="Crimson"/>
          <w:sz w:val="22"/>
          <w:szCs w:val="22"/>
        </w:rPr>
        <w:t>a</w:t>
      </w:r>
      <w:r w:rsidRPr="006A5909">
        <w:rPr>
          <w:rFonts w:ascii="Crimson" w:hAnsi="Crimson"/>
          <w:sz w:val="22"/>
          <w:szCs w:val="22"/>
        </w:rPr>
        <w:t xml:space="preserve">ny </w:t>
      </w:r>
      <w:r w:rsidR="001D6399" w:rsidRPr="006A5909">
        <w:rPr>
          <w:rFonts w:ascii="Crimson" w:hAnsi="Crimson"/>
          <w:i/>
          <w:sz w:val="22"/>
          <w:szCs w:val="22"/>
        </w:rPr>
        <w:t>SUDPS</w:t>
      </w:r>
      <w:r w:rsidR="001D6399" w:rsidRPr="006A5909">
        <w:rPr>
          <w:rFonts w:ascii="Crimson" w:hAnsi="Crimson"/>
          <w:sz w:val="22"/>
          <w:szCs w:val="22"/>
        </w:rPr>
        <w:t xml:space="preserve"> </w:t>
      </w:r>
      <w:r w:rsidRPr="006A5909">
        <w:rPr>
          <w:rFonts w:ascii="Crimson" w:hAnsi="Crimson"/>
          <w:sz w:val="22"/>
          <w:szCs w:val="22"/>
        </w:rPr>
        <w:t xml:space="preserve">facility in secure detention or confinement, </w:t>
      </w:r>
      <w:r w:rsidR="00C44DA0" w:rsidRPr="006A5909">
        <w:rPr>
          <w:rFonts w:ascii="Crimson" w:hAnsi="Crimson"/>
          <w:i/>
          <w:sz w:val="22"/>
          <w:szCs w:val="22"/>
        </w:rPr>
        <w:t>unless it</w:t>
      </w:r>
      <w:r w:rsidR="00C44DA0" w:rsidRPr="006A5909">
        <w:rPr>
          <w:rFonts w:ascii="Crimson" w:hAnsi="Crimson"/>
          <w:sz w:val="22"/>
          <w:szCs w:val="22"/>
        </w:rPr>
        <w:t xml:space="preserve"> </w:t>
      </w:r>
      <w:r w:rsidR="009E05BA" w:rsidRPr="006A5909">
        <w:rPr>
          <w:rFonts w:ascii="Crimson" w:hAnsi="Crimson"/>
          <w:i/>
          <w:sz w:val="22"/>
          <w:szCs w:val="22"/>
        </w:rPr>
        <w:t xml:space="preserve">complies </w:t>
      </w:r>
      <w:r w:rsidR="00455793" w:rsidRPr="006A5909">
        <w:rPr>
          <w:rFonts w:ascii="Crimson" w:hAnsi="Crimson"/>
          <w:i/>
          <w:sz w:val="22"/>
          <w:szCs w:val="22"/>
        </w:rPr>
        <w:t>with Titles</w:t>
      </w:r>
      <w:r w:rsidR="009E05BA" w:rsidRPr="006A5909">
        <w:rPr>
          <w:rFonts w:ascii="Crimson" w:hAnsi="Crimson"/>
          <w:sz w:val="22"/>
          <w:szCs w:val="22"/>
        </w:rPr>
        <w:t xml:space="preserve"> 15 </w:t>
      </w:r>
      <w:r w:rsidR="009E05BA" w:rsidRPr="006A5909">
        <w:rPr>
          <w:rFonts w:ascii="Crimson" w:hAnsi="Crimson"/>
          <w:i/>
          <w:sz w:val="22"/>
          <w:szCs w:val="22"/>
        </w:rPr>
        <w:t xml:space="preserve">and 24 of the </w:t>
      </w:r>
      <w:r w:rsidRPr="006A5909">
        <w:rPr>
          <w:rFonts w:ascii="Crimson" w:hAnsi="Crimson"/>
          <w:sz w:val="22"/>
          <w:szCs w:val="22"/>
        </w:rPr>
        <w:t>California</w:t>
      </w:r>
      <w:r w:rsidRPr="00AE2724">
        <w:rPr>
          <w:rFonts w:ascii="Crimson" w:hAnsi="Crimson"/>
          <w:sz w:val="22"/>
          <w:szCs w:val="22"/>
        </w:rPr>
        <w:t xml:space="preserve"> Code of </w:t>
      </w:r>
      <w:r w:rsidR="007B4CF8" w:rsidRPr="00AE2724">
        <w:rPr>
          <w:rFonts w:ascii="Crimson" w:hAnsi="Crimson"/>
          <w:sz w:val="22"/>
          <w:szCs w:val="22"/>
        </w:rPr>
        <w:t>Regulations</w:t>
      </w:r>
      <w:r w:rsidR="007B4CF8">
        <w:rPr>
          <w:rFonts w:ascii="Crimson" w:hAnsi="Crimson"/>
          <w:sz w:val="22"/>
          <w:szCs w:val="22"/>
        </w:rPr>
        <w:t xml:space="preserve"> </w:t>
      </w:r>
      <w:r w:rsidR="007B4CF8" w:rsidRPr="00AE2724">
        <w:rPr>
          <w:rFonts w:ascii="Crimson" w:hAnsi="Crimson"/>
          <w:sz w:val="22"/>
          <w:szCs w:val="22"/>
        </w:rPr>
        <w:t>for</w:t>
      </w:r>
      <w:r w:rsidR="00AA0D55" w:rsidRPr="00AE2724">
        <w:rPr>
          <w:rFonts w:ascii="Crimson" w:hAnsi="Crimson"/>
          <w:sz w:val="22"/>
          <w:szCs w:val="22"/>
        </w:rPr>
        <w:t xml:space="preserve"> temporary custody.</w:t>
      </w:r>
      <w:r w:rsidR="00AA0D55" w:rsidRPr="00945160">
        <w:rPr>
          <w:rFonts w:ascii="Crimson" w:hAnsi="Crimson"/>
          <w:sz w:val="22"/>
          <w:szCs w:val="22"/>
        </w:rPr>
        <w:t xml:space="preserve"> </w:t>
      </w:r>
      <w:r w:rsidRPr="00945160">
        <w:rPr>
          <w:rFonts w:ascii="Crimson" w:hAnsi="Crimson"/>
          <w:sz w:val="22"/>
          <w:szCs w:val="22"/>
        </w:rPr>
        <w:t>Secure detention is when a juvenile being held in temporary custody is locked in a room, or enclosure, and/or is handcuffed to a stationary object</w:t>
      </w:r>
      <w:r w:rsidR="00AA0D55" w:rsidRPr="00945160">
        <w:rPr>
          <w:rFonts w:ascii="Crimson" w:hAnsi="Crimson"/>
          <w:sz w:val="22"/>
          <w:szCs w:val="22"/>
        </w:rPr>
        <w:t xml:space="preserve">. </w:t>
      </w:r>
      <w:r w:rsidRPr="00945160">
        <w:rPr>
          <w:rFonts w:ascii="Crimson" w:hAnsi="Crimson"/>
          <w:sz w:val="22"/>
          <w:szCs w:val="22"/>
        </w:rPr>
        <w:t>Mere handcuffing alone does not constitute a secure detention. Confinement is when a juvenile is held in detention behind a locked door, or restriction of movement by means other than handcuffs.</w:t>
      </w:r>
    </w:p>
    <w:p w14:paraId="7B7D09D2" w14:textId="77777777" w:rsidR="007F6907" w:rsidRPr="00945160"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945160">
        <w:rPr>
          <w:rFonts w:ascii="Crimson" w:hAnsi="Crimson"/>
          <w:sz w:val="22"/>
          <w:szCs w:val="22"/>
        </w:rPr>
        <w:t xml:space="preserve">When a deputy contacts a </w:t>
      </w:r>
      <w:r w:rsidR="00794D7A" w:rsidRPr="00945160">
        <w:rPr>
          <w:rFonts w:ascii="Crimson" w:hAnsi="Crimson"/>
          <w:sz w:val="22"/>
          <w:szCs w:val="22"/>
        </w:rPr>
        <w:t>juvenile,</w:t>
      </w:r>
      <w:r w:rsidRPr="00945160">
        <w:rPr>
          <w:rFonts w:ascii="Crimson" w:hAnsi="Crimson"/>
          <w:sz w:val="22"/>
          <w:szCs w:val="22"/>
        </w:rPr>
        <w:t xml:space="preserve"> who is related to a crime or is the subject of a criminal investigation, the deputy will contact the parent and/or guardian in person or by telephone as soon as practical, to assure that they understand the reason for detent</w:t>
      </w:r>
      <w:r w:rsidR="00AA0D55" w:rsidRPr="00945160">
        <w:rPr>
          <w:rFonts w:ascii="Crimson" w:hAnsi="Crimson"/>
          <w:sz w:val="22"/>
          <w:szCs w:val="22"/>
        </w:rPr>
        <w:t xml:space="preserve">ion and resulting disposition. </w:t>
      </w:r>
      <w:r w:rsidRPr="00945160">
        <w:rPr>
          <w:rFonts w:ascii="Crimson" w:hAnsi="Crimson"/>
          <w:sz w:val="22"/>
          <w:szCs w:val="22"/>
        </w:rPr>
        <w:t>In order not to jeopardize the investigation process or compromise the safety of the public or deputies, notification may be made at the conclusion of an investigation, detention or arrest.</w:t>
      </w:r>
    </w:p>
    <w:p w14:paraId="06EEAFEF" w14:textId="77777777" w:rsidR="007F6907" w:rsidRPr="00945160"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945160">
        <w:rPr>
          <w:rFonts w:ascii="Crimson" w:hAnsi="Crimson"/>
          <w:sz w:val="22"/>
          <w:szCs w:val="22"/>
        </w:rPr>
        <w:t>The intent of temporary custody of juveniles is to allow deputies time to complete juvenile investigations, complete necessary forms, and to arrange release of juveniles to ap</w:t>
      </w:r>
      <w:r w:rsidR="00AA0D55" w:rsidRPr="00945160">
        <w:rPr>
          <w:rFonts w:ascii="Crimson" w:hAnsi="Crimson"/>
          <w:sz w:val="22"/>
          <w:szCs w:val="22"/>
        </w:rPr>
        <w:t xml:space="preserve">propriate persons or agencies. </w:t>
      </w:r>
      <w:r w:rsidRPr="00945160">
        <w:rPr>
          <w:rFonts w:ascii="Crimson" w:hAnsi="Crimson"/>
          <w:sz w:val="22"/>
          <w:szCs w:val="22"/>
        </w:rPr>
        <w:t>At no time during temporary custody shall a juvenile be subject to any discipline, punishment, or corrective action as a consequence to the detention.</w:t>
      </w:r>
    </w:p>
    <w:p w14:paraId="0DE01402" w14:textId="6F4A7B34" w:rsidR="007F6907" w:rsidRPr="00E266BF" w:rsidRDefault="007F6907" w:rsidP="00490A61">
      <w:pPr>
        <w:pStyle w:val="ListParagraph"/>
        <w:numPr>
          <w:ilvl w:val="1"/>
          <w:numId w:val="1"/>
        </w:numPr>
        <w:spacing w:after="200" w:line="260" w:lineRule="exact"/>
        <w:contextualSpacing w:val="0"/>
        <w:rPr>
          <w:rFonts w:ascii="Crimson" w:hAnsi="Crimson"/>
          <w:b/>
          <w:sz w:val="22"/>
          <w:szCs w:val="22"/>
          <w:u w:val="single"/>
        </w:rPr>
      </w:pPr>
      <w:r w:rsidRPr="00945160">
        <w:rPr>
          <w:rFonts w:ascii="Crimson" w:hAnsi="Crimson"/>
          <w:sz w:val="22"/>
          <w:szCs w:val="22"/>
        </w:rPr>
        <w:t>Juveniles exhibiting suicidal behavior in either words or actions will be treated as outlined in Welfare &amp; I</w:t>
      </w:r>
      <w:r w:rsidR="00AA0D55" w:rsidRPr="00945160">
        <w:rPr>
          <w:rFonts w:ascii="Crimson" w:hAnsi="Crimson"/>
          <w:sz w:val="22"/>
          <w:szCs w:val="22"/>
        </w:rPr>
        <w:t xml:space="preserve">nstitutions Code section 5150. </w:t>
      </w:r>
      <w:r w:rsidRPr="00945160">
        <w:rPr>
          <w:rFonts w:ascii="Crimson" w:hAnsi="Crimson"/>
          <w:sz w:val="22"/>
          <w:szCs w:val="22"/>
        </w:rPr>
        <w:t>Juveniles taken into custody under Welfare &amp; Institutions section 5150 shall be transported to Emergency Psychiatric Services at Valley Medical Center or to Stanford Hospital.</w:t>
      </w:r>
    </w:p>
    <w:p w14:paraId="1B537E25" w14:textId="77777777" w:rsidR="00BA6749" w:rsidRPr="00945160" w:rsidRDefault="007F6907"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lastRenderedPageBreak/>
        <w:t xml:space="preserve">JUVENILE CONTACT REPORT </w:t>
      </w:r>
      <w:r w:rsidRPr="00945160">
        <w:rPr>
          <w:rFonts w:ascii="Crimson" w:hAnsi="Crimson"/>
          <w:b/>
          <w:i/>
          <w:sz w:val="22"/>
          <w:szCs w:val="22"/>
          <w:u w:val="single"/>
        </w:rPr>
        <w:t>(JCR)</w:t>
      </w:r>
    </w:p>
    <w:p w14:paraId="6D1B0F2E" w14:textId="77777777" w:rsidR="007F6907" w:rsidRPr="00945160" w:rsidRDefault="007F6907" w:rsidP="00490A61">
      <w:pPr>
        <w:pStyle w:val="ListParagraph"/>
        <w:spacing w:after="200" w:line="260" w:lineRule="exact"/>
        <w:contextualSpacing w:val="0"/>
        <w:rPr>
          <w:rFonts w:ascii="Crimson" w:hAnsi="Crimson"/>
          <w:b/>
          <w:sz w:val="22"/>
          <w:szCs w:val="22"/>
          <w:u w:val="single"/>
        </w:rPr>
      </w:pPr>
      <w:r w:rsidRPr="00945160">
        <w:rPr>
          <w:rFonts w:ascii="Crimson" w:hAnsi="Crimson"/>
          <w:sz w:val="22"/>
          <w:szCs w:val="22"/>
        </w:rPr>
        <w:t>Deputies shall complete a Juvenile Contact Report in the following instances:</w:t>
      </w:r>
    </w:p>
    <w:p w14:paraId="42224B53" w14:textId="77777777" w:rsidR="007F6907" w:rsidRPr="00945160" w:rsidRDefault="007F6907"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When the offender is incarcerated into Juvenile Hall per Welfare &amp; Institutions Code section 625.</w:t>
      </w:r>
    </w:p>
    <w:p w14:paraId="38B0937B" w14:textId="77777777" w:rsidR="007F6907" w:rsidRPr="00945160" w:rsidRDefault="007F6907" w:rsidP="0084178F">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When the offender is issued a citation for a non-traffic offense per Welfare &amp; Institutions Code section 625.</w:t>
      </w:r>
    </w:p>
    <w:p w14:paraId="6916B7D6" w14:textId="77777777" w:rsidR="007F6907" w:rsidRPr="00945160" w:rsidRDefault="007F6907" w:rsidP="0084178F">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When the juvenile is taken into protective custody.</w:t>
      </w:r>
    </w:p>
    <w:p w14:paraId="27978B00" w14:textId="77777777" w:rsidR="007F6907" w:rsidRPr="00945160" w:rsidRDefault="007F6907" w:rsidP="00490A61">
      <w:pPr>
        <w:pStyle w:val="ListParagraph"/>
        <w:spacing w:after="200" w:line="260" w:lineRule="exact"/>
        <w:ind w:left="1260"/>
        <w:contextualSpacing w:val="0"/>
        <w:rPr>
          <w:rFonts w:ascii="Crimson" w:hAnsi="Crimson"/>
          <w:b/>
          <w:sz w:val="22"/>
          <w:szCs w:val="22"/>
          <w:u w:val="single"/>
        </w:rPr>
      </w:pPr>
    </w:p>
    <w:p w14:paraId="7BBC34F2" w14:textId="77777777" w:rsidR="004A04C0" w:rsidRPr="00945160" w:rsidRDefault="007F6907"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t>FINGERPRINTING AND PHOTOGRAPHING JUVENILES</w:t>
      </w:r>
    </w:p>
    <w:p w14:paraId="7E481FB9" w14:textId="77777777" w:rsidR="004D55E6" w:rsidRPr="00945160" w:rsidRDefault="004D55E6" w:rsidP="00490A61">
      <w:pPr>
        <w:pStyle w:val="ListParagraph"/>
        <w:tabs>
          <w:tab w:val="left" w:pos="-720"/>
        </w:tabs>
        <w:suppressAutoHyphens/>
        <w:spacing w:after="200" w:line="260" w:lineRule="exact"/>
        <w:rPr>
          <w:rFonts w:ascii="Crimson" w:hAnsi="Crimson"/>
          <w:sz w:val="22"/>
          <w:szCs w:val="22"/>
        </w:rPr>
      </w:pPr>
      <w:r w:rsidRPr="00945160">
        <w:rPr>
          <w:rFonts w:ascii="Crimson" w:hAnsi="Crimson"/>
          <w:sz w:val="22"/>
          <w:szCs w:val="22"/>
        </w:rPr>
        <w:t>Fingerprints and photographs may be taken in the following instances based on need, except where taking of fingerprints would be inadvisable, such as in the case of very young minors:</w:t>
      </w:r>
    </w:p>
    <w:p w14:paraId="2FF5E722" w14:textId="77777777" w:rsidR="004D55E6" w:rsidRPr="00945160" w:rsidRDefault="004D55E6" w:rsidP="00490A61">
      <w:pPr>
        <w:pStyle w:val="ListParagraph"/>
        <w:spacing w:after="200" w:line="260" w:lineRule="exact"/>
        <w:rPr>
          <w:rFonts w:ascii="Crimson" w:hAnsi="Crimson"/>
          <w:b/>
          <w:sz w:val="22"/>
          <w:szCs w:val="22"/>
          <w:u w:val="single"/>
        </w:rPr>
      </w:pPr>
    </w:p>
    <w:p w14:paraId="07B0BEA0" w14:textId="77777777" w:rsidR="004D55E6" w:rsidRPr="00945160" w:rsidRDefault="004D55E6" w:rsidP="00490A61">
      <w:pPr>
        <w:pStyle w:val="ListParagraph"/>
        <w:numPr>
          <w:ilvl w:val="1"/>
          <w:numId w:val="1"/>
        </w:numPr>
        <w:spacing w:after="200" w:line="260" w:lineRule="exact"/>
        <w:ind w:left="1080"/>
        <w:rPr>
          <w:rFonts w:ascii="Crimson" w:hAnsi="Crimson"/>
          <w:b/>
          <w:sz w:val="22"/>
          <w:szCs w:val="22"/>
          <w:u w:val="single"/>
        </w:rPr>
      </w:pPr>
      <w:r w:rsidRPr="00945160">
        <w:rPr>
          <w:rFonts w:ascii="Crimson" w:hAnsi="Crimson"/>
          <w:sz w:val="22"/>
          <w:szCs w:val="22"/>
        </w:rPr>
        <w:t>When the offender is lawfully detained or arrested for a law violation.</w:t>
      </w:r>
    </w:p>
    <w:p w14:paraId="228DA73D" w14:textId="77777777" w:rsidR="00136C77" w:rsidRPr="00945160" w:rsidRDefault="00136C77" w:rsidP="00136C77">
      <w:pPr>
        <w:pStyle w:val="ListParagraph"/>
        <w:spacing w:after="200" w:line="260" w:lineRule="exact"/>
        <w:ind w:left="1080"/>
        <w:rPr>
          <w:rFonts w:ascii="Crimson" w:hAnsi="Crimson"/>
          <w:b/>
          <w:sz w:val="22"/>
          <w:szCs w:val="22"/>
          <w:u w:val="single"/>
        </w:rPr>
      </w:pPr>
    </w:p>
    <w:p w14:paraId="2F55A1F5" w14:textId="77777777" w:rsidR="004D55E6" w:rsidRPr="00945160" w:rsidRDefault="004D55E6"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When prints or photographs are needed to establish or verify identity.</w:t>
      </w:r>
    </w:p>
    <w:p w14:paraId="033302D5" w14:textId="77777777" w:rsidR="004D55E6" w:rsidRPr="00945160" w:rsidRDefault="004D55E6"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 xml:space="preserve">When the arrested juvenile is a suspect in an additional </w:t>
      </w:r>
      <w:r w:rsidR="00AA0D55" w:rsidRPr="00945160">
        <w:rPr>
          <w:rFonts w:ascii="Crimson" w:hAnsi="Crimson"/>
          <w:sz w:val="22"/>
          <w:szCs w:val="22"/>
        </w:rPr>
        <w:t>case</w:t>
      </w:r>
      <w:r w:rsidRPr="00945160">
        <w:rPr>
          <w:rFonts w:ascii="Crimson" w:hAnsi="Crimson"/>
          <w:sz w:val="22"/>
          <w:szCs w:val="22"/>
        </w:rPr>
        <w:t xml:space="preserve"> and prints are needed for a comparison, or photos are needed for a photo line-up.</w:t>
      </w:r>
    </w:p>
    <w:p w14:paraId="57005C27" w14:textId="77777777" w:rsidR="004D55E6" w:rsidRPr="00945160" w:rsidRDefault="004D55E6"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When the supervisor or watch commander deems it necessary.</w:t>
      </w:r>
    </w:p>
    <w:p w14:paraId="43DC158B" w14:textId="77777777" w:rsidR="004D55E6" w:rsidRPr="00945160" w:rsidRDefault="004D55E6"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 xml:space="preserve">The photographing of juveniles shall not be arbitrary or indiscriminate but shall meet the minimum standard or criteria of reasonable suspicion required for a lawful detention based on articulable </w:t>
      </w:r>
      <w:r w:rsidR="00794D7A" w:rsidRPr="00945160">
        <w:rPr>
          <w:rFonts w:ascii="Crimson" w:hAnsi="Crimson"/>
          <w:sz w:val="22"/>
          <w:szCs w:val="22"/>
        </w:rPr>
        <w:t>facts or</w:t>
      </w:r>
      <w:r w:rsidRPr="00945160">
        <w:rPr>
          <w:rFonts w:ascii="Crimson" w:hAnsi="Crimson"/>
          <w:sz w:val="22"/>
          <w:szCs w:val="22"/>
        </w:rPr>
        <w:t xml:space="preserve"> shall be based on a voluntary consent during a consensual encounter.</w:t>
      </w:r>
    </w:p>
    <w:p w14:paraId="6D334A03" w14:textId="77777777" w:rsidR="002F7844" w:rsidRPr="00945160" w:rsidRDefault="002F7844" w:rsidP="00490A61">
      <w:pPr>
        <w:pStyle w:val="ListParagraph"/>
        <w:spacing w:after="200" w:line="260" w:lineRule="exact"/>
        <w:contextualSpacing w:val="0"/>
        <w:rPr>
          <w:rFonts w:ascii="Crimson" w:hAnsi="Crimson"/>
          <w:b/>
          <w:sz w:val="22"/>
          <w:szCs w:val="22"/>
          <w:u w:val="single"/>
        </w:rPr>
      </w:pPr>
    </w:p>
    <w:p w14:paraId="63AB5118" w14:textId="77777777" w:rsidR="004A04C0" w:rsidRPr="00945160" w:rsidRDefault="004D55E6"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t>DISPOSITION OF JUVENILE OFFENDERS</w:t>
      </w:r>
    </w:p>
    <w:p w14:paraId="3E52F73C" w14:textId="77777777" w:rsidR="004D55E6" w:rsidRPr="00945160" w:rsidRDefault="004D55E6" w:rsidP="001D6399">
      <w:pPr>
        <w:pStyle w:val="ListParagraph"/>
        <w:tabs>
          <w:tab w:val="left" w:pos="-720"/>
        </w:tabs>
        <w:suppressAutoHyphens/>
        <w:spacing w:after="200" w:line="260" w:lineRule="exact"/>
        <w:contextualSpacing w:val="0"/>
        <w:rPr>
          <w:rFonts w:ascii="Crimson" w:hAnsi="Crimson"/>
          <w:sz w:val="22"/>
          <w:szCs w:val="22"/>
        </w:rPr>
      </w:pPr>
      <w:r w:rsidRPr="00945160">
        <w:rPr>
          <w:rFonts w:ascii="Crimson" w:hAnsi="Crimson"/>
          <w:sz w:val="22"/>
          <w:szCs w:val="22"/>
        </w:rPr>
        <w:t>The philosophy of handling juveniles shall be to utilize communit</w:t>
      </w:r>
      <w:r w:rsidR="00AA0D55" w:rsidRPr="00945160">
        <w:rPr>
          <w:rFonts w:ascii="Crimson" w:hAnsi="Crimson"/>
          <w:sz w:val="22"/>
          <w:szCs w:val="22"/>
        </w:rPr>
        <w:t xml:space="preserve">y resources whenever possible. </w:t>
      </w:r>
      <w:r w:rsidRPr="00945160">
        <w:rPr>
          <w:rFonts w:ascii="Crimson" w:hAnsi="Crimson"/>
          <w:sz w:val="22"/>
          <w:szCs w:val="22"/>
        </w:rPr>
        <w:t>When a</w:t>
      </w:r>
      <w:r w:rsidR="001E2BD6" w:rsidRPr="00945160">
        <w:rPr>
          <w:rFonts w:ascii="Crimson" w:hAnsi="Crimson"/>
          <w:sz w:val="22"/>
          <w:szCs w:val="22"/>
        </w:rPr>
        <w:t xml:space="preserve">n ISD detective </w:t>
      </w:r>
      <w:r w:rsidRPr="00945160">
        <w:rPr>
          <w:rFonts w:ascii="Crimson" w:hAnsi="Crimson"/>
          <w:sz w:val="22"/>
          <w:szCs w:val="22"/>
        </w:rPr>
        <w:t>is available, he or she will be responsible for determining the proper disposition of a</w:t>
      </w:r>
      <w:r w:rsidR="00490A61" w:rsidRPr="00945160">
        <w:rPr>
          <w:rFonts w:ascii="Crimson" w:hAnsi="Crimson"/>
          <w:sz w:val="22"/>
          <w:szCs w:val="22"/>
        </w:rPr>
        <w:t xml:space="preserve"> juvenile offender. </w:t>
      </w:r>
      <w:r w:rsidRPr="00945160">
        <w:rPr>
          <w:rFonts w:ascii="Crimson" w:hAnsi="Crimson"/>
          <w:sz w:val="22"/>
          <w:szCs w:val="22"/>
        </w:rPr>
        <w:t>This should not be construed as relieving the investigating deputy of the responsibility for</w:t>
      </w:r>
      <w:r w:rsidR="00490A61" w:rsidRPr="00945160">
        <w:rPr>
          <w:rFonts w:ascii="Crimson" w:hAnsi="Crimson"/>
          <w:sz w:val="22"/>
          <w:szCs w:val="22"/>
        </w:rPr>
        <w:t xml:space="preserve"> completing the investigation. </w:t>
      </w:r>
      <w:r w:rsidRPr="00945160">
        <w:rPr>
          <w:rFonts w:ascii="Crimson" w:hAnsi="Crimson"/>
          <w:sz w:val="22"/>
          <w:szCs w:val="22"/>
        </w:rPr>
        <w:t xml:space="preserve">When </w:t>
      </w:r>
      <w:r w:rsidR="001E2BD6" w:rsidRPr="00945160">
        <w:rPr>
          <w:rFonts w:ascii="Crimson" w:hAnsi="Crimson"/>
          <w:i/>
          <w:sz w:val="22"/>
          <w:szCs w:val="22"/>
        </w:rPr>
        <w:t>an ISD detective</w:t>
      </w:r>
      <w:r w:rsidR="001E2BD6" w:rsidRPr="00945160">
        <w:rPr>
          <w:rFonts w:ascii="Crimson" w:hAnsi="Crimson"/>
          <w:sz w:val="22"/>
          <w:szCs w:val="22"/>
        </w:rPr>
        <w:t xml:space="preserve"> </w:t>
      </w:r>
      <w:r w:rsidRPr="00945160">
        <w:rPr>
          <w:rFonts w:ascii="Crimson" w:hAnsi="Crimson"/>
          <w:sz w:val="22"/>
          <w:szCs w:val="22"/>
        </w:rPr>
        <w:t xml:space="preserve">is not available, the responsibility for determining the disposition rests with the </w:t>
      </w:r>
      <w:r w:rsidR="001E2BD6" w:rsidRPr="00945160">
        <w:rPr>
          <w:rFonts w:ascii="Crimson" w:hAnsi="Crimson"/>
          <w:i/>
          <w:sz w:val="22"/>
          <w:szCs w:val="22"/>
        </w:rPr>
        <w:t>ISD Lieutenant</w:t>
      </w:r>
      <w:r w:rsidRPr="00945160">
        <w:rPr>
          <w:rFonts w:ascii="Crimson" w:hAnsi="Crimson"/>
          <w:sz w:val="22"/>
          <w:szCs w:val="22"/>
        </w:rPr>
        <w:t xml:space="preserve"> and/or field supervisor.</w:t>
      </w:r>
    </w:p>
    <w:p w14:paraId="6BD0AE38" w14:textId="7E3E131F" w:rsidR="009E05BA" w:rsidRDefault="009E05BA" w:rsidP="001D6399">
      <w:pPr>
        <w:pStyle w:val="ListParagraph"/>
        <w:tabs>
          <w:tab w:val="left" w:pos="-720"/>
        </w:tabs>
        <w:suppressAutoHyphens/>
        <w:spacing w:after="200" w:line="260" w:lineRule="exact"/>
        <w:contextualSpacing w:val="0"/>
        <w:rPr>
          <w:rFonts w:ascii="Crimson" w:hAnsi="Crimson"/>
          <w:sz w:val="22"/>
          <w:szCs w:val="22"/>
        </w:rPr>
      </w:pPr>
    </w:p>
    <w:p w14:paraId="2E707C35" w14:textId="77777777" w:rsidR="00843ADA" w:rsidRPr="00945160" w:rsidRDefault="00843ADA" w:rsidP="001D6399">
      <w:pPr>
        <w:pStyle w:val="ListParagraph"/>
        <w:tabs>
          <w:tab w:val="left" w:pos="-720"/>
        </w:tabs>
        <w:suppressAutoHyphens/>
        <w:spacing w:after="200" w:line="260" w:lineRule="exact"/>
        <w:contextualSpacing w:val="0"/>
        <w:rPr>
          <w:rFonts w:ascii="Crimson" w:hAnsi="Crimson"/>
          <w:sz w:val="22"/>
          <w:szCs w:val="22"/>
        </w:rPr>
      </w:pPr>
    </w:p>
    <w:p w14:paraId="298E5C9A" w14:textId="77777777" w:rsidR="004D55E6" w:rsidRPr="00945160" w:rsidRDefault="004D55E6"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lastRenderedPageBreak/>
        <w:t>JUVENILE PROBATION REFERRALS</w:t>
      </w:r>
    </w:p>
    <w:p w14:paraId="55835177" w14:textId="77777777" w:rsidR="004D55E6" w:rsidRPr="00945160" w:rsidRDefault="004D55E6" w:rsidP="00490A61">
      <w:pPr>
        <w:pStyle w:val="ListParagraph"/>
        <w:tabs>
          <w:tab w:val="left" w:pos="-720"/>
        </w:tabs>
        <w:suppressAutoHyphens/>
        <w:spacing w:after="200" w:line="260" w:lineRule="exact"/>
        <w:rPr>
          <w:rFonts w:ascii="Crimson" w:hAnsi="Crimson"/>
          <w:sz w:val="22"/>
          <w:szCs w:val="22"/>
        </w:rPr>
      </w:pPr>
      <w:r w:rsidRPr="00945160">
        <w:rPr>
          <w:rFonts w:ascii="Crimson" w:hAnsi="Crimson"/>
          <w:sz w:val="22"/>
          <w:szCs w:val="22"/>
        </w:rPr>
        <w:t>There are two methods by which a juvenile offender may be referred to the Juvenile Probation Department:</w:t>
      </w:r>
    </w:p>
    <w:p w14:paraId="0CAE86D5" w14:textId="77777777" w:rsidR="00540816" w:rsidRPr="00945160" w:rsidRDefault="004D55E6" w:rsidP="00490A61">
      <w:pPr>
        <w:pStyle w:val="ListParagraph"/>
        <w:numPr>
          <w:ilvl w:val="1"/>
          <w:numId w:val="1"/>
        </w:numPr>
        <w:spacing w:after="200" w:line="260" w:lineRule="exact"/>
        <w:ind w:left="1080"/>
        <w:contextualSpacing w:val="0"/>
        <w:rPr>
          <w:rFonts w:ascii="Crimson" w:hAnsi="Crimson"/>
          <w:sz w:val="22"/>
          <w:szCs w:val="22"/>
        </w:rPr>
      </w:pPr>
      <w:r w:rsidRPr="00945160">
        <w:rPr>
          <w:rFonts w:ascii="Crimson" w:hAnsi="Crimson"/>
          <w:sz w:val="22"/>
          <w:szCs w:val="22"/>
        </w:rPr>
        <w:t>Incarceration into Juvenile Hall.</w:t>
      </w:r>
    </w:p>
    <w:p w14:paraId="1E773E05" w14:textId="77777777" w:rsidR="004D55E6" w:rsidRPr="00945160" w:rsidRDefault="004D55E6" w:rsidP="00490A61">
      <w:pPr>
        <w:pStyle w:val="ListParagraph"/>
        <w:numPr>
          <w:ilvl w:val="1"/>
          <w:numId w:val="1"/>
        </w:numPr>
        <w:spacing w:after="200" w:line="260" w:lineRule="exact"/>
        <w:ind w:left="1080"/>
        <w:contextualSpacing w:val="0"/>
        <w:rPr>
          <w:rFonts w:ascii="Crimson" w:hAnsi="Crimson"/>
          <w:sz w:val="22"/>
          <w:szCs w:val="22"/>
        </w:rPr>
      </w:pPr>
      <w:r w:rsidRPr="00945160">
        <w:rPr>
          <w:rFonts w:ascii="Crimson" w:hAnsi="Crimson"/>
          <w:sz w:val="22"/>
          <w:szCs w:val="22"/>
        </w:rPr>
        <w:t>Referring the case to the Juvenile Probation Department and requesting a petition be filed.</w:t>
      </w:r>
    </w:p>
    <w:p w14:paraId="5F9318D6" w14:textId="77777777" w:rsidR="004D55E6" w:rsidRPr="00945160" w:rsidRDefault="004D55E6" w:rsidP="00490A61">
      <w:pPr>
        <w:pStyle w:val="ListParagraph"/>
        <w:spacing w:after="200" w:line="260" w:lineRule="exact"/>
        <w:ind w:left="1080"/>
        <w:contextualSpacing w:val="0"/>
        <w:rPr>
          <w:rFonts w:ascii="Crimson" w:hAnsi="Crimson"/>
          <w:sz w:val="22"/>
          <w:szCs w:val="22"/>
        </w:rPr>
      </w:pPr>
    </w:p>
    <w:p w14:paraId="292CAD79" w14:textId="77777777" w:rsidR="008D5DA0" w:rsidRPr="00945160" w:rsidRDefault="00687BC9"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t>JUVENILE HALL ADMISSIONS</w:t>
      </w:r>
    </w:p>
    <w:p w14:paraId="3207CBBB" w14:textId="77777777" w:rsidR="004D55E6" w:rsidRPr="00945160" w:rsidRDefault="004D55E6" w:rsidP="00490A61">
      <w:pPr>
        <w:numPr>
          <w:ilvl w:val="0"/>
          <w:numId w:val="14"/>
        </w:numPr>
        <w:tabs>
          <w:tab w:val="left" w:pos="-720"/>
        </w:tabs>
        <w:suppressAutoHyphens/>
        <w:spacing w:line="260" w:lineRule="exact"/>
        <w:rPr>
          <w:rFonts w:ascii="Crimson" w:hAnsi="Crimson"/>
        </w:rPr>
      </w:pPr>
      <w:r w:rsidRPr="00945160">
        <w:rPr>
          <w:rFonts w:ascii="Crimson" w:hAnsi="Crimson"/>
        </w:rPr>
        <w:t>The reason for incarceration is based on the determination that the youth may be a danger to the community or to him or herself.</w:t>
      </w:r>
    </w:p>
    <w:p w14:paraId="701F976D" w14:textId="77777777" w:rsidR="004D55E6" w:rsidRPr="00945160" w:rsidRDefault="004D55E6" w:rsidP="00490A61">
      <w:pPr>
        <w:tabs>
          <w:tab w:val="left" w:pos="-720"/>
        </w:tabs>
        <w:suppressAutoHyphens/>
        <w:spacing w:line="260" w:lineRule="exact"/>
        <w:ind w:left="1080"/>
        <w:rPr>
          <w:rFonts w:ascii="Crimson" w:hAnsi="Crimson"/>
        </w:rPr>
      </w:pPr>
      <w:r w:rsidRPr="00945160">
        <w:rPr>
          <w:rFonts w:ascii="Crimson" w:hAnsi="Crimson"/>
        </w:rPr>
        <w:t xml:space="preserve">Incarceration into Juvenile Hall </w:t>
      </w:r>
      <w:r w:rsidRPr="00945160">
        <w:rPr>
          <w:rFonts w:ascii="Crimson" w:hAnsi="Crimson"/>
          <w:u w:val="single"/>
        </w:rPr>
        <w:t>shall</w:t>
      </w:r>
      <w:r w:rsidRPr="00945160">
        <w:rPr>
          <w:rFonts w:ascii="Crimson" w:hAnsi="Crimson"/>
        </w:rPr>
        <w:t xml:space="preserve"> occur for those juveniles who present an immediate danger to t</w:t>
      </w:r>
      <w:r w:rsidR="00490A61" w:rsidRPr="00945160">
        <w:rPr>
          <w:rFonts w:ascii="Crimson" w:hAnsi="Crimson"/>
        </w:rPr>
        <w:t xml:space="preserve">hemselves or to the community. </w:t>
      </w:r>
      <w:r w:rsidRPr="00945160">
        <w:rPr>
          <w:rFonts w:ascii="Crimson" w:hAnsi="Crimson"/>
        </w:rPr>
        <w:t>The following are permissive situations for incarceration:</w:t>
      </w:r>
    </w:p>
    <w:p w14:paraId="07013047" w14:textId="77777777" w:rsidR="004D55E6" w:rsidRPr="00945160" w:rsidRDefault="004D55E6" w:rsidP="00490A61">
      <w:pPr>
        <w:numPr>
          <w:ilvl w:val="1"/>
          <w:numId w:val="14"/>
        </w:numPr>
        <w:tabs>
          <w:tab w:val="left" w:pos="-720"/>
        </w:tabs>
        <w:suppressAutoHyphens/>
        <w:spacing w:line="260" w:lineRule="exact"/>
        <w:ind w:left="1440"/>
        <w:rPr>
          <w:rFonts w:ascii="Crimson" w:hAnsi="Crimson"/>
        </w:rPr>
      </w:pPr>
      <w:r w:rsidRPr="00945160">
        <w:rPr>
          <w:rFonts w:ascii="Crimson" w:hAnsi="Crimson"/>
        </w:rPr>
        <w:t>When the juvenile is on probation and his or her probation officer formally requests that he/she be incarcerated.</w:t>
      </w:r>
    </w:p>
    <w:p w14:paraId="53A5DB0D" w14:textId="77777777" w:rsidR="004D55E6" w:rsidRPr="00945160" w:rsidRDefault="004D55E6" w:rsidP="00490A61">
      <w:pPr>
        <w:numPr>
          <w:ilvl w:val="1"/>
          <w:numId w:val="14"/>
        </w:numPr>
        <w:tabs>
          <w:tab w:val="left" w:pos="-720"/>
        </w:tabs>
        <w:suppressAutoHyphens/>
        <w:spacing w:line="260" w:lineRule="exact"/>
        <w:ind w:left="1440"/>
        <w:rPr>
          <w:rFonts w:ascii="Crimson" w:hAnsi="Crimson"/>
        </w:rPr>
      </w:pPr>
      <w:r w:rsidRPr="00945160">
        <w:rPr>
          <w:rFonts w:ascii="Crimson" w:hAnsi="Crimson"/>
        </w:rPr>
        <w:t>When a parent or guardian refuses or is unable to take custody of the juvenile after a law violation.</w:t>
      </w:r>
    </w:p>
    <w:p w14:paraId="1CD15199" w14:textId="77777777" w:rsidR="004D55E6" w:rsidRPr="00945160" w:rsidRDefault="004D55E6" w:rsidP="00490A61">
      <w:pPr>
        <w:numPr>
          <w:ilvl w:val="1"/>
          <w:numId w:val="14"/>
        </w:numPr>
        <w:tabs>
          <w:tab w:val="left" w:pos="-720"/>
        </w:tabs>
        <w:suppressAutoHyphens/>
        <w:spacing w:line="260" w:lineRule="exact"/>
        <w:ind w:left="1440"/>
        <w:rPr>
          <w:rFonts w:ascii="Crimson" w:hAnsi="Crimson"/>
        </w:rPr>
      </w:pPr>
      <w:r w:rsidRPr="00945160">
        <w:rPr>
          <w:rFonts w:ascii="Crimson" w:hAnsi="Crimson"/>
        </w:rPr>
        <w:t xml:space="preserve">When a juvenile </w:t>
      </w:r>
      <w:proofErr w:type="gramStart"/>
      <w:r w:rsidRPr="00945160">
        <w:rPr>
          <w:rFonts w:ascii="Crimson" w:hAnsi="Crimson"/>
        </w:rPr>
        <w:t>refuses</w:t>
      </w:r>
      <w:proofErr w:type="gramEnd"/>
      <w:r w:rsidRPr="00945160">
        <w:rPr>
          <w:rFonts w:ascii="Crimson" w:hAnsi="Crimson"/>
        </w:rPr>
        <w:t xml:space="preserve"> to sign a citation.</w:t>
      </w:r>
    </w:p>
    <w:p w14:paraId="25342630" w14:textId="77777777" w:rsidR="004D55E6" w:rsidRPr="00945160" w:rsidRDefault="004D55E6" w:rsidP="00490A61">
      <w:pPr>
        <w:numPr>
          <w:ilvl w:val="1"/>
          <w:numId w:val="14"/>
        </w:numPr>
        <w:tabs>
          <w:tab w:val="left" w:pos="-720"/>
        </w:tabs>
        <w:suppressAutoHyphens/>
        <w:spacing w:line="260" w:lineRule="exact"/>
        <w:ind w:left="1440"/>
        <w:rPr>
          <w:rFonts w:ascii="Crimson" w:hAnsi="Crimson"/>
        </w:rPr>
      </w:pPr>
      <w:r w:rsidRPr="00945160">
        <w:rPr>
          <w:rFonts w:ascii="Crimson" w:hAnsi="Crimson"/>
        </w:rPr>
        <w:t>When a warrant is outstanding for the juvenile.</w:t>
      </w:r>
    </w:p>
    <w:p w14:paraId="5CA9BD7A" w14:textId="77777777" w:rsidR="004D55E6" w:rsidRPr="00945160" w:rsidRDefault="004D55E6" w:rsidP="00490A61">
      <w:pPr>
        <w:numPr>
          <w:ilvl w:val="1"/>
          <w:numId w:val="14"/>
        </w:numPr>
        <w:tabs>
          <w:tab w:val="left" w:pos="-720"/>
        </w:tabs>
        <w:suppressAutoHyphens/>
        <w:spacing w:line="260" w:lineRule="exact"/>
        <w:ind w:left="1440"/>
        <w:rPr>
          <w:rFonts w:ascii="Crimson" w:hAnsi="Crimson"/>
        </w:rPr>
      </w:pPr>
      <w:r w:rsidRPr="00945160">
        <w:rPr>
          <w:rFonts w:ascii="Crimson" w:hAnsi="Crimson"/>
        </w:rPr>
        <w:t>When the juvenile commits a crime that presents a danger to public safety and there is a reasonable likelihood of reoccurrence if not admitted into Juvenile Hall.</w:t>
      </w:r>
    </w:p>
    <w:p w14:paraId="76D6DA71" w14:textId="77777777" w:rsidR="004D55E6" w:rsidRPr="00945160" w:rsidRDefault="004D55E6" w:rsidP="00490A61">
      <w:pPr>
        <w:numPr>
          <w:ilvl w:val="0"/>
          <w:numId w:val="14"/>
        </w:numPr>
        <w:tabs>
          <w:tab w:val="left" w:pos="-720"/>
        </w:tabs>
        <w:suppressAutoHyphens/>
        <w:spacing w:line="260" w:lineRule="exact"/>
        <w:rPr>
          <w:rFonts w:ascii="Crimson" w:hAnsi="Crimson"/>
        </w:rPr>
      </w:pPr>
      <w:r w:rsidRPr="00945160">
        <w:rPr>
          <w:rFonts w:ascii="Crimson" w:hAnsi="Crimson"/>
        </w:rPr>
        <w:t>Whenever juveniles are to be booked into Juvenile Hall and they are under the influence of alcohol and/or drugs or are sick or injured, a medical clearance must be obtained prior to the incarceration at Juvenile Hall.</w:t>
      </w:r>
    </w:p>
    <w:p w14:paraId="2B871B2F" w14:textId="77777777" w:rsidR="004D55E6" w:rsidRPr="00945160" w:rsidRDefault="004D55E6" w:rsidP="00490A61">
      <w:pPr>
        <w:numPr>
          <w:ilvl w:val="0"/>
          <w:numId w:val="14"/>
        </w:numPr>
        <w:tabs>
          <w:tab w:val="left" w:pos="-720"/>
        </w:tabs>
        <w:suppressAutoHyphens/>
        <w:spacing w:line="260" w:lineRule="exact"/>
        <w:rPr>
          <w:rFonts w:ascii="Crimson" w:hAnsi="Crimson"/>
        </w:rPr>
      </w:pPr>
      <w:r w:rsidRPr="00945160">
        <w:rPr>
          <w:rFonts w:ascii="Crimson" w:hAnsi="Crimson"/>
        </w:rPr>
        <w:t>All juvenile contact reports prepared for Juvenile Hall booking must have a statement of probable cause for e</w:t>
      </w:r>
      <w:r w:rsidR="00490A61" w:rsidRPr="00945160">
        <w:rPr>
          <w:rFonts w:ascii="Crimson" w:hAnsi="Crimson"/>
        </w:rPr>
        <w:t xml:space="preserve">ither a felony or misdemeanor. </w:t>
      </w:r>
      <w:r w:rsidRPr="00945160">
        <w:rPr>
          <w:rFonts w:ascii="Crimson" w:hAnsi="Crimson"/>
        </w:rPr>
        <w:t>The statement of probable cause should be written in the narrative portion of the JCR.</w:t>
      </w:r>
    </w:p>
    <w:p w14:paraId="792AB6E8" w14:textId="3FB87DC6" w:rsidR="0084178F" w:rsidRDefault="0084178F" w:rsidP="0084178F">
      <w:pPr>
        <w:tabs>
          <w:tab w:val="left" w:pos="-720"/>
        </w:tabs>
        <w:suppressAutoHyphens/>
        <w:spacing w:line="260" w:lineRule="exact"/>
        <w:ind w:left="1080"/>
        <w:rPr>
          <w:rFonts w:ascii="Crimson" w:hAnsi="Crimson"/>
        </w:rPr>
      </w:pPr>
    </w:p>
    <w:p w14:paraId="76B7E481" w14:textId="77777777" w:rsidR="004D55E6" w:rsidRPr="00945160" w:rsidRDefault="004D55E6"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t>RELEASING MINORS TO DESIGNATED PERSONS</w:t>
      </w:r>
    </w:p>
    <w:p w14:paraId="07C61D61" w14:textId="77777777" w:rsidR="004D55E6" w:rsidRPr="00945160" w:rsidRDefault="004D55E6" w:rsidP="00490A61">
      <w:pPr>
        <w:pStyle w:val="ListParagraph"/>
        <w:spacing w:after="200" w:line="260" w:lineRule="exact"/>
        <w:contextualSpacing w:val="0"/>
        <w:rPr>
          <w:rFonts w:ascii="Crimson" w:hAnsi="Crimson"/>
          <w:sz w:val="22"/>
          <w:szCs w:val="22"/>
        </w:rPr>
      </w:pPr>
      <w:r w:rsidRPr="00945160">
        <w:rPr>
          <w:rFonts w:ascii="Crimson" w:hAnsi="Crimson"/>
          <w:sz w:val="22"/>
          <w:szCs w:val="22"/>
        </w:rPr>
        <w:t>When deputies arrest a parent for an offense which requires booking, and the parent has his or her child with them, the following considerations should be made for releasing or securing the minor.</w:t>
      </w:r>
    </w:p>
    <w:p w14:paraId="5661D719" w14:textId="77777777" w:rsidR="004D55E6"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lastRenderedPageBreak/>
        <w:t>The investigating deputy should contact his or her supervisor and advis</w:t>
      </w:r>
      <w:r w:rsidR="003A4A54" w:rsidRPr="00945160">
        <w:rPr>
          <w:rFonts w:ascii="Crimson" w:hAnsi="Crimson"/>
          <w:sz w:val="22"/>
          <w:szCs w:val="22"/>
        </w:rPr>
        <w:t xml:space="preserve">e them of </w:t>
      </w:r>
      <w:r w:rsidR="00490A61" w:rsidRPr="00945160">
        <w:rPr>
          <w:rFonts w:ascii="Crimson" w:hAnsi="Crimson"/>
          <w:sz w:val="22"/>
          <w:szCs w:val="22"/>
        </w:rPr>
        <w:t xml:space="preserve">the details. </w:t>
      </w:r>
      <w:r w:rsidR="001D6399" w:rsidRPr="00945160">
        <w:rPr>
          <w:rFonts w:ascii="Crimson" w:hAnsi="Crimson"/>
          <w:i/>
          <w:sz w:val="22"/>
          <w:szCs w:val="22"/>
        </w:rPr>
        <w:t>Palo Alto Communications</w:t>
      </w:r>
      <w:r w:rsidRPr="00945160">
        <w:rPr>
          <w:rFonts w:ascii="Crimson" w:hAnsi="Crimson"/>
          <w:sz w:val="22"/>
          <w:szCs w:val="22"/>
        </w:rPr>
        <w:t xml:space="preserve"> should request the on-call </w:t>
      </w:r>
      <w:r w:rsidR="001D6399" w:rsidRPr="00945160">
        <w:rPr>
          <w:rFonts w:ascii="Crimson" w:hAnsi="Crimson"/>
          <w:i/>
          <w:sz w:val="22"/>
          <w:szCs w:val="22"/>
        </w:rPr>
        <w:t xml:space="preserve">Child Protective Services </w:t>
      </w:r>
      <w:r w:rsidR="001D6399" w:rsidRPr="00945160">
        <w:rPr>
          <w:rFonts w:ascii="Crimson" w:hAnsi="Crimson"/>
          <w:sz w:val="22"/>
          <w:szCs w:val="22"/>
        </w:rPr>
        <w:t>(</w:t>
      </w:r>
      <w:r w:rsidRPr="00945160">
        <w:rPr>
          <w:rFonts w:ascii="Crimson" w:hAnsi="Crimson"/>
          <w:sz w:val="22"/>
          <w:szCs w:val="22"/>
        </w:rPr>
        <w:t>CPS</w:t>
      </w:r>
      <w:r w:rsidR="001D6399" w:rsidRPr="00945160">
        <w:rPr>
          <w:rFonts w:ascii="Crimson" w:hAnsi="Crimson"/>
          <w:sz w:val="22"/>
          <w:szCs w:val="22"/>
        </w:rPr>
        <w:t>)</w:t>
      </w:r>
      <w:r w:rsidRPr="00945160">
        <w:rPr>
          <w:rFonts w:ascii="Crimson" w:hAnsi="Crimson"/>
          <w:sz w:val="22"/>
          <w:szCs w:val="22"/>
        </w:rPr>
        <w:t xml:space="preserve">/Joint Response person </w:t>
      </w:r>
      <w:r w:rsidR="00490A61" w:rsidRPr="00945160">
        <w:rPr>
          <w:rFonts w:ascii="Crimson" w:hAnsi="Crimson"/>
          <w:sz w:val="22"/>
          <w:szCs w:val="22"/>
        </w:rPr>
        <w:t xml:space="preserve">respond to the location. </w:t>
      </w:r>
      <w:r w:rsidRPr="00945160">
        <w:rPr>
          <w:rFonts w:ascii="Crimson" w:hAnsi="Crimson"/>
          <w:sz w:val="22"/>
          <w:szCs w:val="22"/>
        </w:rPr>
        <w:t xml:space="preserve">CPS/Joint Response will conduct a </w:t>
      </w:r>
      <w:r w:rsidR="001D6399" w:rsidRPr="00945160">
        <w:rPr>
          <w:rFonts w:ascii="Crimson" w:hAnsi="Crimson"/>
          <w:sz w:val="22"/>
          <w:szCs w:val="22"/>
        </w:rPr>
        <w:t xml:space="preserve">simultaneous </w:t>
      </w:r>
      <w:r w:rsidRPr="00945160">
        <w:rPr>
          <w:rFonts w:ascii="Crimson" w:hAnsi="Crimson"/>
          <w:sz w:val="22"/>
          <w:szCs w:val="22"/>
        </w:rPr>
        <w:t xml:space="preserve">interview with </w:t>
      </w:r>
      <w:r w:rsidR="00490A61" w:rsidRPr="00945160">
        <w:rPr>
          <w:rFonts w:ascii="Crimson" w:hAnsi="Crimson"/>
          <w:sz w:val="22"/>
          <w:szCs w:val="22"/>
        </w:rPr>
        <w:t xml:space="preserve">the juvenile(s) and transport. </w:t>
      </w:r>
      <w:r w:rsidRPr="00945160">
        <w:rPr>
          <w:rFonts w:ascii="Crimson" w:hAnsi="Crimson"/>
          <w:sz w:val="22"/>
          <w:szCs w:val="22"/>
        </w:rPr>
        <w:t>The investi</w:t>
      </w:r>
      <w:r w:rsidR="001D6399" w:rsidRPr="00945160">
        <w:rPr>
          <w:rFonts w:ascii="Crimson" w:hAnsi="Crimson"/>
          <w:sz w:val="22"/>
          <w:szCs w:val="22"/>
        </w:rPr>
        <w:t xml:space="preserve">gating deputy can make </w:t>
      </w:r>
      <w:r w:rsidRPr="00945160">
        <w:rPr>
          <w:rFonts w:ascii="Crimson" w:hAnsi="Crimson"/>
          <w:sz w:val="22"/>
          <w:szCs w:val="22"/>
        </w:rPr>
        <w:t>a determination on placement if in disagreement with Joint Respon</w:t>
      </w:r>
      <w:r w:rsidR="001D6399" w:rsidRPr="00945160">
        <w:rPr>
          <w:rFonts w:ascii="Crimson" w:hAnsi="Crimson"/>
          <w:sz w:val="22"/>
          <w:szCs w:val="22"/>
        </w:rPr>
        <w:t xml:space="preserve">se case worker, </w:t>
      </w:r>
      <w:r w:rsidR="00490A61" w:rsidRPr="00945160">
        <w:rPr>
          <w:rFonts w:ascii="Crimson" w:hAnsi="Crimson"/>
          <w:sz w:val="22"/>
          <w:szCs w:val="22"/>
        </w:rPr>
        <w:t xml:space="preserve">but this is the exception. </w:t>
      </w:r>
      <w:r w:rsidRPr="00945160">
        <w:rPr>
          <w:rFonts w:ascii="Crimson" w:hAnsi="Crimson"/>
          <w:sz w:val="22"/>
          <w:szCs w:val="22"/>
        </w:rPr>
        <w:t>Joint response will still transpor</w:t>
      </w:r>
      <w:r w:rsidR="001D6399" w:rsidRPr="00945160">
        <w:rPr>
          <w:rFonts w:ascii="Crimson" w:hAnsi="Crimson"/>
          <w:sz w:val="22"/>
          <w:szCs w:val="22"/>
        </w:rPr>
        <w:t xml:space="preserve">t.  Joint Response shall </w:t>
      </w:r>
      <w:r w:rsidRPr="00945160">
        <w:rPr>
          <w:rFonts w:ascii="Crimson" w:hAnsi="Crimson"/>
          <w:sz w:val="22"/>
          <w:szCs w:val="22"/>
        </w:rPr>
        <w:t xml:space="preserve">be contacted in all cases where the investigating deputy </w:t>
      </w:r>
      <w:r w:rsidR="00490A61" w:rsidRPr="00945160">
        <w:rPr>
          <w:rFonts w:ascii="Crimson" w:hAnsi="Crimson"/>
          <w:sz w:val="22"/>
          <w:szCs w:val="22"/>
        </w:rPr>
        <w:t xml:space="preserve">believes the juvenile may </w:t>
      </w:r>
      <w:r w:rsidRPr="00945160">
        <w:rPr>
          <w:rFonts w:ascii="Crimson" w:hAnsi="Crimson"/>
          <w:sz w:val="22"/>
          <w:szCs w:val="22"/>
        </w:rPr>
        <w:t>need protective custody due to the parent</w:t>
      </w:r>
      <w:r w:rsidRPr="00945160">
        <w:rPr>
          <w:sz w:val="22"/>
          <w:szCs w:val="22"/>
        </w:rPr>
        <w:t>’</w:t>
      </w:r>
      <w:r w:rsidRPr="00945160">
        <w:rPr>
          <w:rFonts w:ascii="Crimson" w:hAnsi="Crimson"/>
          <w:sz w:val="22"/>
          <w:szCs w:val="22"/>
        </w:rPr>
        <w:t>s arrest for crimin</w:t>
      </w:r>
      <w:r w:rsidR="00490A61" w:rsidRPr="00945160">
        <w:rPr>
          <w:rFonts w:ascii="Crimson" w:hAnsi="Crimson"/>
          <w:sz w:val="22"/>
          <w:szCs w:val="22"/>
        </w:rPr>
        <w:t xml:space="preserve">al violation, or there is </w:t>
      </w:r>
      <w:r w:rsidRPr="00945160">
        <w:rPr>
          <w:rFonts w:ascii="Crimson" w:hAnsi="Crimson"/>
          <w:sz w:val="22"/>
          <w:szCs w:val="22"/>
        </w:rPr>
        <w:t>an indication of abuse or neglect.</w:t>
      </w:r>
    </w:p>
    <w:p w14:paraId="0285B127" w14:textId="77777777" w:rsidR="00B642F9"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 xml:space="preserve">Deputies confronted with this situation shall notify the Field Supervisor, or in the absence of a supervisor, shall notify the </w:t>
      </w:r>
      <w:r w:rsidR="00794D7A" w:rsidRPr="00945160">
        <w:rPr>
          <w:rFonts w:ascii="Crimson" w:hAnsi="Crimson"/>
          <w:i/>
          <w:sz w:val="22"/>
          <w:szCs w:val="22"/>
        </w:rPr>
        <w:t>on-duty</w:t>
      </w:r>
      <w:r w:rsidR="003A4A54" w:rsidRPr="00945160">
        <w:rPr>
          <w:rFonts w:ascii="Crimson" w:hAnsi="Crimson"/>
          <w:sz w:val="22"/>
          <w:szCs w:val="22"/>
        </w:rPr>
        <w:t xml:space="preserve"> </w:t>
      </w:r>
      <w:r w:rsidR="003A4A54" w:rsidRPr="00945160">
        <w:rPr>
          <w:rFonts w:ascii="Crimson" w:hAnsi="Crimson"/>
          <w:i/>
          <w:sz w:val="22"/>
          <w:szCs w:val="22"/>
        </w:rPr>
        <w:t>Field Operations Lieutenant or in his or her absence the Captain</w:t>
      </w:r>
      <w:r w:rsidR="00D0048A" w:rsidRPr="00945160">
        <w:rPr>
          <w:rFonts w:ascii="Crimson" w:hAnsi="Crimson"/>
          <w:sz w:val="22"/>
          <w:szCs w:val="22"/>
        </w:rPr>
        <w:t xml:space="preserve">. </w:t>
      </w:r>
      <w:r w:rsidR="00D0048A" w:rsidRPr="00945160">
        <w:rPr>
          <w:rFonts w:ascii="Crimson" w:hAnsi="Crimson"/>
          <w:i/>
          <w:sz w:val="22"/>
          <w:szCs w:val="22"/>
        </w:rPr>
        <w:t>Deputies</w:t>
      </w:r>
      <w:r w:rsidRPr="00945160">
        <w:rPr>
          <w:rFonts w:ascii="Crimson" w:hAnsi="Crimson"/>
          <w:sz w:val="22"/>
          <w:szCs w:val="22"/>
        </w:rPr>
        <w:t xml:space="preserve"> shall obtain prior approval as to establishing a suitable disposition for the minor, if CPS/Joint Response </w:t>
      </w:r>
      <w:r w:rsidR="00D0048A" w:rsidRPr="00945160">
        <w:rPr>
          <w:rFonts w:ascii="Crimson" w:hAnsi="Crimson"/>
          <w:i/>
          <w:sz w:val="22"/>
          <w:szCs w:val="22"/>
        </w:rPr>
        <w:t>is</w:t>
      </w:r>
      <w:r w:rsidRPr="00945160">
        <w:rPr>
          <w:rFonts w:ascii="Crimson" w:hAnsi="Crimson"/>
          <w:sz w:val="22"/>
          <w:szCs w:val="22"/>
        </w:rPr>
        <w:t xml:space="preserve"> unavailable, or </w:t>
      </w:r>
      <w:r w:rsidRPr="00945160">
        <w:rPr>
          <w:rFonts w:ascii="Crimson" w:hAnsi="Crimson"/>
          <w:i/>
          <w:sz w:val="22"/>
          <w:szCs w:val="22"/>
        </w:rPr>
        <w:t>refuse</w:t>
      </w:r>
      <w:r w:rsidR="00D0048A" w:rsidRPr="00945160">
        <w:rPr>
          <w:rFonts w:ascii="Crimson" w:hAnsi="Crimson"/>
          <w:i/>
          <w:sz w:val="22"/>
          <w:szCs w:val="22"/>
        </w:rPr>
        <w:t>s</w:t>
      </w:r>
      <w:r w:rsidRPr="00945160">
        <w:rPr>
          <w:rFonts w:ascii="Crimson" w:hAnsi="Crimson"/>
          <w:sz w:val="22"/>
          <w:szCs w:val="22"/>
        </w:rPr>
        <w:t xml:space="preserve"> to respond.</w:t>
      </w:r>
    </w:p>
    <w:p w14:paraId="5DE9DB31" w14:textId="77777777" w:rsidR="00B642F9"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If there are any circumstances which allege child abuse, neglect, or raise reasonable suspicions regarding the suitability of the minor's home, or of the person who is to take custody of the minor, then the child should be pl</w:t>
      </w:r>
      <w:r w:rsidR="00D0048A" w:rsidRPr="00945160">
        <w:rPr>
          <w:rFonts w:ascii="Crimson" w:hAnsi="Crimson"/>
          <w:sz w:val="22"/>
          <w:szCs w:val="22"/>
        </w:rPr>
        <w:t>aced in the Children's Shelter.</w:t>
      </w:r>
      <w:r w:rsidRPr="00945160">
        <w:rPr>
          <w:rFonts w:ascii="Crimson" w:hAnsi="Crimson"/>
          <w:sz w:val="22"/>
          <w:szCs w:val="22"/>
        </w:rPr>
        <w:t xml:space="preserve"> </w:t>
      </w:r>
      <w:r w:rsidR="00D0048A" w:rsidRPr="00945160">
        <w:rPr>
          <w:rFonts w:ascii="Crimson" w:hAnsi="Crimson"/>
          <w:i/>
          <w:sz w:val="22"/>
          <w:szCs w:val="22"/>
        </w:rPr>
        <w:t>CPS/</w:t>
      </w:r>
      <w:r w:rsidRPr="00945160">
        <w:rPr>
          <w:rFonts w:ascii="Crimson" w:hAnsi="Crimson"/>
          <w:sz w:val="22"/>
          <w:szCs w:val="22"/>
        </w:rPr>
        <w:t>Joint Response will assist and transport t</w:t>
      </w:r>
      <w:r w:rsidR="00490A61" w:rsidRPr="00945160">
        <w:rPr>
          <w:rFonts w:ascii="Crimson" w:hAnsi="Crimson"/>
          <w:sz w:val="22"/>
          <w:szCs w:val="22"/>
        </w:rPr>
        <w:t xml:space="preserve">he juvenile(s) to the Shelter. </w:t>
      </w:r>
      <w:r w:rsidRPr="00945160">
        <w:rPr>
          <w:rFonts w:ascii="Crimson" w:hAnsi="Crimson"/>
          <w:sz w:val="22"/>
          <w:szCs w:val="22"/>
        </w:rPr>
        <w:t xml:space="preserve">Deputies can provide the 300 </w:t>
      </w:r>
      <w:r w:rsidR="00860BBA" w:rsidRPr="006A5909">
        <w:rPr>
          <w:rFonts w:ascii="Crimson" w:hAnsi="Crimson"/>
          <w:i/>
          <w:sz w:val="22"/>
          <w:szCs w:val="22"/>
        </w:rPr>
        <w:t>Welfare and Institutions</w:t>
      </w:r>
      <w:r w:rsidRPr="00945160">
        <w:rPr>
          <w:rFonts w:ascii="Crimson" w:hAnsi="Crimson"/>
          <w:sz w:val="22"/>
          <w:szCs w:val="22"/>
        </w:rPr>
        <w:t xml:space="preserve"> JCR, but the case worker from </w:t>
      </w:r>
      <w:r w:rsidR="00D0048A" w:rsidRPr="00945160">
        <w:rPr>
          <w:rFonts w:ascii="Crimson" w:hAnsi="Crimson"/>
          <w:i/>
          <w:sz w:val="22"/>
          <w:szCs w:val="22"/>
        </w:rPr>
        <w:t>CPS/</w:t>
      </w:r>
      <w:r w:rsidRPr="00945160">
        <w:rPr>
          <w:rFonts w:ascii="Crimson" w:hAnsi="Crimson"/>
          <w:sz w:val="22"/>
          <w:szCs w:val="22"/>
        </w:rPr>
        <w:t>Joint Response is responsible for the JCR.</w:t>
      </w:r>
    </w:p>
    <w:p w14:paraId="6F8ABF37" w14:textId="77777777" w:rsidR="003A4A54" w:rsidRPr="00945160" w:rsidRDefault="003A4A54" w:rsidP="003A4A54">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 xml:space="preserve">In the absence of any known or alleged disqualifying condition, a minor may, at the request of the arrested parent and with the approval of a supervisor, or CPS/Joint Response be released to a designated family member or other responsible adult known to the family whom the parent and child trust. In such cases where a minor is released to an individual so designated by the parent, the investigating deputy will document the request and disposition of the minor in the arrest report. The identity of the person taking custody of the minor shall, whenever possible, be established with positive photo identification or by other appropriate means such as can be verified or confirmed by the parent. </w:t>
      </w:r>
      <w:r w:rsidRPr="00945160">
        <w:rPr>
          <w:rFonts w:ascii="Crimson" w:hAnsi="Crimson"/>
          <w:i/>
          <w:sz w:val="22"/>
          <w:szCs w:val="22"/>
        </w:rPr>
        <w:t xml:space="preserve">The </w:t>
      </w:r>
      <w:r w:rsidRPr="00945160">
        <w:rPr>
          <w:rFonts w:ascii="Crimson" w:hAnsi="Crimson"/>
          <w:sz w:val="22"/>
          <w:szCs w:val="22"/>
        </w:rPr>
        <w:t xml:space="preserve">deputy on scene should go through </w:t>
      </w:r>
      <w:r w:rsidR="00D0048A" w:rsidRPr="00945160">
        <w:rPr>
          <w:rFonts w:ascii="Crimson" w:hAnsi="Crimson"/>
          <w:i/>
          <w:sz w:val="22"/>
          <w:szCs w:val="22"/>
        </w:rPr>
        <w:t xml:space="preserve">the </w:t>
      </w:r>
      <w:r w:rsidRPr="00945160">
        <w:rPr>
          <w:rFonts w:ascii="Crimson" w:hAnsi="Crimson"/>
          <w:i/>
          <w:sz w:val="22"/>
          <w:szCs w:val="22"/>
        </w:rPr>
        <w:t>Department of Family and Children's Services</w:t>
      </w:r>
      <w:r w:rsidRPr="00945160">
        <w:rPr>
          <w:rFonts w:ascii="Crimson" w:hAnsi="Crimson"/>
          <w:sz w:val="22"/>
          <w:szCs w:val="22"/>
        </w:rPr>
        <w:t xml:space="preserve"> (DFCS)/CPS to determine if </w:t>
      </w:r>
      <w:r w:rsidR="00D0048A" w:rsidRPr="00945160">
        <w:rPr>
          <w:rFonts w:ascii="Crimson" w:hAnsi="Crimson"/>
          <w:i/>
          <w:sz w:val="22"/>
          <w:szCs w:val="22"/>
        </w:rPr>
        <w:t xml:space="preserve">the </w:t>
      </w:r>
      <w:r w:rsidRPr="00945160">
        <w:rPr>
          <w:rFonts w:ascii="Crimson" w:hAnsi="Crimson"/>
          <w:sz w:val="22"/>
          <w:szCs w:val="22"/>
        </w:rPr>
        <w:t xml:space="preserve">person designated to take custody of </w:t>
      </w:r>
      <w:r w:rsidR="00D0048A" w:rsidRPr="00945160">
        <w:rPr>
          <w:rFonts w:ascii="Crimson" w:hAnsi="Crimson"/>
          <w:i/>
          <w:sz w:val="22"/>
          <w:szCs w:val="22"/>
        </w:rPr>
        <w:t>the</w:t>
      </w:r>
      <w:r w:rsidR="00D0048A" w:rsidRPr="00945160">
        <w:rPr>
          <w:rFonts w:ascii="Crimson" w:hAnsi="Crimson"/>
          <w:sz w:val="22"/>
          <w:szCs w:val="22"/>
        </w:rPr>
        <w:t xml:space="preserve"> </w:t>
      </w:r>
      <w:r w:rsidRPr="00945160">
        <w:rPr>
          <w:rFonts w:ascii="Crimson" w:hAnsi="Crimson"/>
          <w:sz w:val="22"/>
          <w:szCs w:val="22"/>
        </w:rPr>
        <w:t xml:space="preserve">juvenile has no prior history with CPS. </w:t>
      </w:r>
    </w:p>
    <w:p w14:paraId="38D69EB6" w14:textId="374C3E3B" w:rsidR="00B642F9" w:rsidRPr="00E266BF" w:rsidRDefault="00B642F9" w:rsidP="003A4A54">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If the parent is reluctant or tentative about identifying or agreeing on who should take custody of the child, the minor should be taken to the Children</w:t>
      </w:r>
      <w:r w:rsidRPr="00945160">
        <w:rPr>
          <w:sz w:val="22"/>
          <w:szCs w:val="22"/>
        </w:rPr>
        <w:t>’</w:t>
      </w:r>
      <w:r w:rsidR="00490A61" w:rsidRPr="00945160">
        <w:rPr>
          <w:rFonts w:ascii="Crimson" w:hAnsi="Crimson"/>
          <w:sz w:val="22"/>
          <w:szCs w:val="22"/>
        </w:rPr>
        <w:t xml:space="preserve">s Shelter. </w:t>
      </w:r>
      <w:r w:rsidRPr="00945160">
        <w:rPr>
          <w:rFonts w:ascii="Crimson" w:hAnsi="Crimson"/>
          <w:sz w:val="22"/>
          <w:szCs w:val="22"/>
        </w:rPr>
        <w:t>An exception to this might be a case in which the juvenile is sufficiently old enough to care for himself or herself, such as a teenager who may simp</w:t>
      </w:r>
      <w:r w:rsidR="00136C77" w:rsidRPr="00945160">
        <w:rPr>
          <w:rFonts w:ascii="Crimson" w:hAnsi="Crimson"/>
          <w:sz w:val="22"/>
          <w:szCs w:val="22"/>
        </w:rPr>
        <w:t xml:space="preserve">ly need to get a ride home or have a friend </w:t>
      </w:r>
      <w:r w:rsidRPr="00945160">
        <w:rPr>
          <w:rFonts w:ascii="Crimson" w:hAnsi="Crimson"/>
          <w:sz w:val="22"/>
          <w:szCs w:val="22"/>
        </w:rPr>
        <w:t>come and pick him or her up.</w:t>
      </w:r>
    </w:p>
    <w:p w14:paraId="02FC2AD7" w14:textId="1858998C" w:rsidR="00E266BF" w:rsidRDefault="00E266BF" w:rsidP="00E266BF">
      <w:pPr>
        <w:pStyle w:val="ListParagraph"/>
        <w:spacing w:after="200" w:line="260" w:lineRule="exact"/>
        <w:ind w:left="1080"/>
        <w:contextualSpacing w:val="0"/>
        <w:rPr>
          <w:rFonts w:ascii="Crimson" w:hAnsi="Crimson"/>
          <w:b/>
          <w:sz w:val="22"/>
          <w:szCs w:val="22"/>
          <w:u w:val="single"/>
        </w:rPr>
      </w:pPr>
    </w:p>
    <w:p w14:paraId="1A075DDD" w14:textId="649E61F0" w:rsidR="00843ADA" w:rsidRDefault="00843ADA" w:rsidP="00E266BF">
      <w:pPr>
        <w:pStyle w:val="ListParagraph"/>
        <w:spacing w:after="200" w:line="260" w:lineRule="exact"/>
        <w:ind w:left="1080"/>
        <w:contextualSpacing w:val="0"/>
        <w:rPr>
          <w:rFonts w:ascii="Crimson" w:hAnsi="Crimson"/>
          <w:b/>
          <w:sz w:val="22"/>
          <w:szCs w:val="22"/>
          <w:u w:val="single"/>
        </w:rPr>
      </w:pPr>
    </w:p>
    <w:p w14:paraId="2B20210F" w14:textId="77777777" w:rsidR="00843ADA" w:rsidRPr="00945160" w:rsidRDefault="00843ADA" w:rsidP="00E266BF">
      <w:pPr>
        <w:pStyle w:val="ListParagraph"/>
        <w:spacing w:after="200" w:line="260" w:lineRule="exact"/>
        <w:ind w:left="1080"/>
        <w:contextualSpacing w:val="0"/>
        <w:rPr>
          <w:rFonts w:ascii="Crimson" w:hAnsi="Crimson"/>
          <w:b/>
          <w:sz w:val="22"/>
          <w:szCs w:val="22"/>
          <w:u w:val="single"/>
        </w:rPr>
      </w:pPr>
    </w:p>
    <w:p w14:paraId="1C937E2B" w14:textId="77777777" w:rsidR="004D55E6" w:rsidRPr="00945160" w:rsidRDefault="00B642F9"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lastRenderedPageBreak/>
        <w:t>RELEASING ON OWN RECOGNIZANCE</w:t>
      </w:r>
    </w:p>
    <w:p w14:paraId="615BE720" w14:textId="77777777" w:rsidR="00B642F9" w:rsidRPr="00945160" w:rsidRDefault="00B642F9" w:rsidP="00490A61">
      <w:pPr>
        <w:pStyle w:val="ListParagraph"/>
        <w:tabs>
          <w:tab w:val="left" w:pos="-720"/>
        </w:tabs>
        <w:suppressAutoHyphens/>
        <w:spacing w:after="200" w:line="260" w:lineRule="exact"/>
        <w:jc w:val="both"/>
        <w:rPr>
          <w:rFonts w:ascii="Crimson" w:hAnsi="Crimson"/>
          <w:sz w:val="22"/>
          <w:szCs w:val="22"/>
        </w:rPr>
      </w:pPr>
      <w:r w:rsidRPr="00945160">
        <w:rPr>
          <w:rFonts w:ascii="Crimson" w:hAnsi="Crimson"/>
          <w:sz w:val="22"/>
          <w:szCs w:val="22"/>
        </w:rPr>
        <w:t>In a simple shoplifting case or other minor offense, the juvenile may be released on his/her own recognizance at the scene of the occurrence when the following conditions are met:</w:t>
      </w:r>
    </w:p>
    <w:p w14:paraId="1DBE969C" w14:textId="77777777" w:rsidR="00B642F9" w:rsidRPr="00945160" w:rsidRDefault="00B642F9" w:rsidP="00490A61">
      <w:pPr>
        <w:pStyle w:val="ListParagraph"/>
        <w:spacing w:after="200" w:line="260" w:lineRule="exact"/>
        <w:rPr>
          <w:rFonts w:ascii="Crimson" w:hAnsi="Crimson"/>
          <w:b/>
          <w:sz w:val="22"/>
          <w:szCs w:val="22"/>
          <w:u w:val="single"/>
        </w:rPr>
      </w:pPr>
    </w:p>
    <w:p w14:paraId="33A4AC4C" w14:textId="77777777" w:rsidR="00B642F9" w:rsidRPr="00945160" w:rsidRDefault="00B642F9" w:rsidP="00490A61">
      <w:pPr>
        <w:pStyle w:val="ListParagraph"/>
        <w:numPr>
          <w:ilvl w:val="1"/>
          <w:numId w:val="1"/>
        </w:numPr>
        <w:spacing w:after="200" w:line="260" w:lineRule="exact"/>
        <w:ind w:left="1080"/>
        <w:rPr>
          <w:rFonts w:ascii="Crimson" w:hAnsi="Crimson"/>
          <w:b/>
          <w:sz w:val="22"/>
          <w:szCs w:val="22"/>
          <w:u w:val="single"/>
        </w:rPr>
      </w:pPr>
      <w:r w:rsidRPr="00945160">
        <w:rPr>
          <w:rFonts w:ascii="Crimson" w:hAnsi="Crimson"/>
          <w:sz w:val="22"/>
          <w:szCs w:val="22"/>
        </w:rPr>
        <w:t>After telephone contact is made with the parent or guardian and he or she agrees with this procedure.</w:t>
      </w:r>
    </w:p>
    <w:p w14:paraId="4F72C057" w14:textId="77777777" w:rsidR="00136C77" w:rsidRPr="00945160" w:rsidRDefault="00136C77" w:rsidP="00136C77">
      <w:pPr>
        <w:pStyle w:val="ListParagraph"/>
        <w:spacing w:after="200" w:line="260" w:lineRule="exact"/>
        <w:ind w:left="1080"/>
        <w:rPr>
          <w:rFonts w:ascii="Crimson" w:hAnsi="Crimson"/>
          <w:b/>
          <w:sz w:val="22"/>
          <w:szCs w:val="22"/>
          <w:u w:val="single"/>
        </w:rPr>
      </w:pPr>
    </w:p>
    <w:p w14:paraId="0049B68E" w14:textId="77777777" w:rsidR="00B642F9"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The juvenile being released is not under the influence of alcohol and/or drugs.</w:t>
      </w:r>
    </w:p>
    <w:p w14:paraId="26ED1D1C" w14:textId="0057134E" w:rsidR="00B642F9" w:rsidRPr="00FD1779"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In no event shall a juvenile ever be released on his or her own if the case falls under Welfare &amp; I</w:t>
      </w:r>
      <w:r w:rsidR="00490A61" w:rsidRPr="00945160">
        <w:rPr>
          <w:rFonts w:ascii="Crimson" w:hAnsi="Crimson"/>
          <w:sz w:val="22"/>
          <w:szCs w:val="22"/>
        </w:rPr>
        <w:t xml:space="preserve">nstitutions Code section 300. </w:t>
      </w:r>
      <w:r w:rsidRPr="00945160">
        <w:rPr>
          <w:rFonts w:ascii="Crimson" w:hAnsi="Crimson"/>
          <w:sz w:val="22"/>
          <w:szCs w:val="22"/>
        </w:rPr>
        <w:t>These cases require supervised adult care.</w:t>
      </w:r>
    </w:p>
    <w:p w14:paraId="278C48DE" w14:textId="77777777" w:rsidR="00FD1779" w:rsidRPr="00945160" w:rsidRDefault="00FD1779" w:rsidP="00FD1779">
      <w:pPr>
        <w:pStyle w:val="ListParagraph"/>
        <w:spacing w:after="200" w:line="260" w:lineRule="exact"/>
        <w:ind w:left="1080"/>
        <w:contextualSpacing w:val="0"/>
        <w:rPr>
          <w:rFonts w:ascii="Crimson" w:hAnsi="Crimson"/>
          <w:b/>
          <w:sz w:val="22"/>
          <w:szCs w:val="22"/>
          <w:u w:val="single"/>
        </w:rPr>
      </w:pPr>
    </w:p>
    <w:p w14:paraId="37486EEB" w14:textId="77777777" w:rsidR="004D55E6" w:rsidRPr="00945160" w:rsidRDefault="00B642F9" w:rsidP="00490A61">
      <w:pPr>
        <w:pStyle w:val="ListParagraph"/>
        <w:numPr>
          <w:ilvl w:val="0"/>
          <w:numId w:val="1"/>
        </w:numPr>
        <w:spacing w:after="200" w:line="260" w:lineRule="exact"/>
        <w:contextualSpacing w:val="0"/>
        <w:rPr>
          <w:rFonts w:ascii="Crimson" w:hAnsi="Crimson"/>
          <w:b/>
          <w:sz w:val="22"/>
          <w:szCs w:val="22"/>
          <w:u w:val="single"/>
        </w:rPr>
      </w:pPr>
      <w:r w:rsidRPr="00945160">
        <w:rPr>
          <w:rFonts w:ascii="Crimson" w:hAnsi="Crimson"/>
          <w:b/>
          <w:sz w:val="22"/>
          <w:szCs w:val="22"/>
          <w:u w:val="single"/>
        </w:rPr>
        <w:t>MEDICAL CARE FOR JUVENILES IN THE ABSENCE OF PARENTAL CONSENT</w:t>
      </w:r>
    </w:p>
    <w:p w14:paraId="70D40B1B" w14:textId="77777777" w:rsidR="00B642F9" w:rsidRPr="00945160" w:rsidRDefault="00B642F9" w:rsidP="00490A61">
      <w:pPr>
        <w:pStyle w:val="ListParagraph"/>
        <w:tabs>
          <w:tab w:val="left" w:pos="-720"/>
        </w:tabs>
        <w:suppressAutoHyphens/>
        <w:spacing w:after="200" w:line="260" w:lineRule="exact"/>
        <w:rPr>
          <w:rFonts w:ascii="Crimson" w:hAnsi="Crimson"/>
          <w:sz w:val="22"/>
          <w:szCs w:val="22"/>
        </w:rPr>
      </w:pPr>
      <w:r w:rsidRPr="00945160">
        <w:rPr>
          <w:rFonts w:ascii="Crimson" w:hAnsi="Crimson"/>
          <w:sz w:val="22"/>
          <w:szCs w:val="22"/>
        </w:rPr>
        <w:t>Deputies shall obtain medical care in the absence of consent of the parents or guardian of a juvenile by adherence to the following procedure that has been approved by Santa Clara</w:t>
      </w:r>
      <w:r w:rsidR="00490A61" w:rsidRPr="00945160">
        <w:rPr>
          <w:rFonts w:ascii="Crimson" w:hAnsi="Crimson"/>
          <w:sz w:val="22"/>
          <w:szCs w:val="22"/>
        </w:rPr>
        <w:t xml:space="preserve"> County Superior Court judges. </w:t>
      </w:r>
      <w:r w:rsidRPr="00945160">
        <w:rPr>
          <w:rFonts w:ascii="Crimson" w:hAnsi="Crimson"/>
          <w:sz w:val="22"/>
          <w:szCs w:val="22"/>
        </w:rPr>
        <w:t>In the event of an emergency, this procedure may be initiated at any hour of any day:</w:t>
      </w:r>
    </w:p>
    <w:p w14:paraId="11BAED91" w14:textId="77777777" w:rsidR="00B642F9" w:rsidRPr="00945160" w:rsidRDefault="00B642F9" w:rsidP="00490A61">
      <w:pPr>
        <w:pStyle w:val="ListParagraph"/>
        <w:spacing w:after="200" w:line="260" w:lineRule="exact"/>
        <w:contextualSpacing w:val="0"/>
        <w:rPr>
          <w:rFonts w:ascii="Crimson" w:hAnsi="Crimson"/>
          <w:b/>
          <w:sz w:val="22"/>
          <w:szCs w:val="22"/>
          <w:u w:val="single"/>
        </w:rPr>
      </w:pPr>
    </w:p>
    <w:p w14:paraId="4B3896BC" w14:textId="77777777" w:rsidR="00B642F9"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Once the deputy has determined that a minor is in need of medical treatment, he or she should take the minor into custody under Welfare &amp; Ins</w:t>
      </w:r>
      <w:r w:rsidR="00490A61" w:rsidRPr="00945160">
        <w:rPr>
          <w:rFonts w:ascii="Crimson" w:hAnsi="Crimson"/>
          <w:sz w:val="22"/>
          <w:szCs w:val="22"/>
        </w:rPr>
        <w:t xml:space="preserve">titutions Code section 625(c). </w:t>
      </w:r>
      <w:r w:rsidRPr="00945160">
        <w:rPr>
          <w:rFonts w:ascii="Crimson" w:hAnsi="Crimson"/>
          <w:sz w:val="22"/>
          <w:szCs w:val="22"/>
        </w:rPr>
        <w:t>Custody may be established at a doctor's office, hospital, clinic, juvenile's home, or other location.</w:t>
      </w:r>
    </w:p>
    <w:p w14:paraId="54FB99F0" w14:textId="77777777" w:rsidR="00B642F9"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The deputy shall then notify the on-duty juvenile probation officer, who will commence Juvenile Court proceedings and arrange for a hearing at the hospi</w:t>
      </w:r>
      <w:r w:rsidR="00490A61" w:rsidRPr="00945160">
        <w:rPr>
          <w:rFonts w:ascii="Crimson" w:hAnsi="Crimson"/>
          <w:sz w:val="22"/>
          <w:szCs w:val="22"/>
        </w:rPr>
        <w:t xml:space="preserve">tal or other designated place. </w:t>
      </w:r>
      <w:r w:rsidRPr="00945160">
        <w:rPr>
          <w:rFonts w:ascii="Crimson" w:hAnsi="Crimson"/>
          <w:sz w:val="22"/>
          <w:szCs w:val="22"/>
        </w:rPr>
        <w:t>The deputy may be provided with further instructions.</w:t>
      </w:r>
    </w:p>
    <w:p w14:paraId="534D7EC1" w14:textId="77777777" w:rsidR="00B642F9"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If the parent or guardian refuses to allow the deputy to enter his or her home for the purpose of taking the minor into custody or if the parent or guardian refuses to provide the deputy with information regarding the condition of the child and the deputy has reasonable cause to believe that a medical emergency exists,</w:t>
      </w:r>
      <w:r w:rsidR="00136C77" w:rsidRPr="00945160">
        <w:rPr>
          <w:rFonts w:ascii="Crimson" w:hAnsi="Crimson"/>
          <w:sz w:val="22"/>
          <w:szCs w:val="22"/>
        </w:rPr>
        <w:t xml:space="preserve"> he or she should notify the on </w:t>
      </w:r>
      <w:r w:rsidRPr="00945160">
        <w:rPr>
          <w:rFonts w:ascii="Crimson" w:hAnsi="Crimson"/>
          <w:sz w:val="22"/>
          <w:szCs w:val="22"/>
        </w:rPr>
        <w:t>duty juvenile probation officer, who will arrange for an immediate Juvenile Court Hearing.</w:t>
      </w:r>
    </w:p>
    <w:p w14:paraId="5F048189" w14:textId="77777777" w:rsidR="0006475E" w:rsidRPr="00945160" w:rsidRDefault="00B642F9" w:rsidP="00490A61">
      <w:pPr>
        <w:pStyle w:val="ListParagraph"/>
        <w:numPr>
          <w:ilvl w:val="1"/>
          <w:numId w:val="1"/>
        </w:numPr>
        <w:spacing w:after="200" w:line="260" w:lineRule="exact"/>
        <w:ind w:left="1080"/>
        <w:contextualSpacing w:val="0"/>
        <w:rPr>
          <w:rFonts w:ascii="Crimson" w:hAnsi="Crimson"/>
          <w:b/>
          <w:sz w:val="22"/>
          <w:szCs w:val="22"/>
          <w:u w:val="single"/>
        </w:rPr>
      </w:pPr>
      <w:r w:rsidRPr="00945160">
        <w:rPr>
          <w:rFonts w:ascii="Crimson" w:hAnsi="Crimson"/>
          <w:sz w:val="22"/>
          <w:szCs w:val="22"/>
        </w:rPr>
        <w:t>Nothing in these procedures should be construed to supersede the authority available to medical personnel by hospital administrative codes in treating emergencies in the absence of parent or guardian consent.</w:t>
      </w:r>
    </w:p>
    <w:sectPr w:rsidR="0006475E" w:rsidRPr="00945160" w:rsidSect="00C24F42">
      <w:headerReference w:type="even" r:id="rId9"/>
      <w:headerReference w:type="default" r:id="rId10"/>
      <w:footerReference w:type="even" r:id="rId11"/>
      <w:footerReference w:type="default" r:id="rId12"/>
      <w:headerReference w:type="first" r:id="rId13"/>
      <w:footerReference w:type="first" r:id="rId14"/>
      <w:pgSz w:w="12240" w:h="15840"/>
      <w:pgMar w:top="989"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01246" w14:textId="77777777" w:rsidR="00930E35" w:rsidRDefault="00930E35" w:rsidP="00200062">
      <w:pPr>
        <w:spacing w:after="0" w:line="240" w:lineRule="auto"/>
      </w:pPr>
      <w:r>
        <w:separator/>
      </w:r>
    </w:p>
  </w:endnote>
  <w:endnote w:type="continuationSeparator" w:id="0">
    <w:p w14:paraId="10593568" w14:textId="77777777" w:rsidR="00930E35" w:rsidRDefault="00930E35" w:rsidP="0020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F5EF7E40-1489-4309-B43C-5359F2EF2256}"/>
    <w:embedBold r:id="rId2" w:fontKey="{A5F4F307-2DA6-45E5-B731-6E487A15C39E}"/>
    <w:embedItalic r:id="rId3" w:fontKey="{BBC8C63A-92D4-4166-BC8B-2891A93601D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C6E71BF-BAD4-437A-92F3-CD2E9D3F9BC0}"/>
  </w:font>
  <w:font w:name="Courier">
    <w:panose1 w:val="02070409020205020404"/>
    <w:charset w:val="00"/>
    <w:family w:val="modern"/>
    <w:notTrueType/>
    <w:pitch w:val="fixed"/>
    <w:sig w:usb0="00000003" w:usb1="00000000" w:usb2="00000000" w:usb3="00000000" w:csb0="00000001" w:csb1="00000000"/>
  </w:font>
  <w:font w:name="Crimson">
    <w:panose1 w:val="02000503000000000000"/>
    <w:charset w:val="00"/>
    <w:family w:val="auto"/>
    <w:pitch w:val="variable"/>
    <w:sig w:usb0="E00002EF" w:usb1="0000006B" w:usb2="00000000" w:usb3="00000000" w:csb0="0000009F" w:csb1="00000000"/>
    <w:embedRegular r:id="rId5" w:fontKey="{6C265C04-C1F9-4EF2-B82E-8A49A87220AD}"/>
    <w:embedBold r:id="rId6" w:fontKey="{747C703B-4BC9-4899-96A6-A3F1E3F15D81}"/>
    <w:embedItalic r:id="rId7" w:fontKey="{71D98F42-8D3C-4573-A617-9276BEB7EDCE}"/>
    <w:embedBoldItalic r:id="rId8" w:fontKey="{0AB10CFB-D573-4A54-8347-5E019E863BEE}"/>
  </w:font>
  <w:font w:name="Source Sans Pro Black">
    <w:panose1 w:val="020B0803030403020204"/>
    <w:charset w:val="00"/>
    <w:family w:val="swiss"/>
    <w:pitch w:val="variable"/>
    <w:sig w:usb0="20000007" w:usb1="00000001" w:usb2="00000000" w:usb3="00000000" w:csb0="00000193" w:csb1="00000000"/>
    <w:embedRegular r:id="rId9" w:fontKey="{BCCCD3A4-B434-4381-91DE-575348F22175}"/>
    <w:embedBold r:id="rId10" w:fontKey="{87FF770B-A7FF-4D60-A940-0A5A22382814}"/>
  </w:font>
  <w:font w:name="Source Sans Pro Semibold">
    <w:panose1 w:val="020B0603030403020204"/>
    <w:charset w:val="00"/>
    <w:family w:val="swiss"/>
    <w:pitch w:val="variable"/>
    <w:sig w:usb0="20000007" w:usb1="00000001" w:usb2="00000000" w:usb3="00000000" w:csb0="00000193" w:csb1="00000000"/>
    <w:embedRegular r:id="rId11" w:fontKey="{85E0DFF3-94E3-4ACF-9CF0-FFA338144BDB}"/>
  </w:font>
  <w:font w:name="Source Sans Pro">
    <w:panose1 w:val="020B0503030403020204"/>
    <w:charset w:val="00"/>
    <w:family w:val="swiss"/>
    <w:pitch w:val="variable"/>
    <w:sig w:usb0="20000007" w:usb1="00000001" w:usb2="00000000" w:usb3="00000000" w:csb0="00000193" w:csb1="00000000"/>
    <w:embedRegular r:id="rId12" w:fontKey="{9AB147D9-77B6-4B9E-88C0-605E56C81114}"/>
  </w:font>
  <w:font w:name="Source Sans Pro Light">
    <w:panose1 w:val="020B0403030403020204"/>
    <w:charset w:val="00"/>
    <w:family w:val="swiss"/>
    <w:pitch w:val="variable"/>
    <w:sig w:usb0="20000007" w:usb1="00000001" w:usb2="00000000" w:usb3="00000000" w:csb0="00000193" w:csb1="00000000"/>
    <w:embedRegular r:id="rId13" w:fontKey="{0C973ADD-255B-4630-81C0-880BE5E3E89E}"/>
  </w:font>
  <w:font w:name="Cambria">
    <w:panose1 w:val="02040503050406030204"/>
    <w:charset w:val="00"/>
    <w:family w:val="roman"/>
    <w:pitch w:val="variable"/>
    <w:sig w:usb0="E00006FF" w:usb1="420024FF" w:usb2="02000000" w:usb3="00000000" w:csb0="0000019F" w:csb1="00000000"/>
    <w:embedRegular r:id="rId14" w:fontKey="{27E50072-9B85-458C-9ED4-2E0F27F50F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20A0" w14:textId="77777777" w:rsidR="00AB68FB" w:rsidRDefault="00AB68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37"/>
      <w:gridCol w:w="3113"/>
      <w:gridCol w:w="3110"/>
    </w:tblGrid>
    <w:tr w:rsidR="00AB68FB" w:rsidRPr="00200062" w14:paraId="67383FEA" w14:textId="77777777" w:rsidTr="000F0B8D">
      <w:trPr>
        <w:trHeight w:val="144"/>
      </w:trPr>
      <w:tc>
        <w:tcPr>
          <w:tcW w:w="3192" w:type="dxa"/>
          <w:shd w:val="clear" w:color="auto" w:fill="D9D9D9" w:themeFill="background1" w:themeFillShade="D9"/>
          <w:vAlign w:val="bottom"/>
        </w:tcPr>
        <w:p w14:paraId="7CCE1072" w14:textId="77777777" w:rsidR="00AB68FB" w:rsidRPr="00200062" w:rsidRDefault="00AB68FB" w:rsidP="0084178F">
          <w:pPr>
            <w:pStyle w:val="Footer"/>
            <w:rPr>
              <w:rFonts w:ascii="Crimson" w:hAnsi="Crimson"/>
              <w:sz w:val="20"/>
            </w:rPr>
          </w:pPr>
          <w:r>
            <w:rPr>
              <w:rFonts w:ascii="Crimson" w:hAnsi="Crimson"/>
              <w:sz w:val="20"/>
            </w:rPr>
            <w:t>GENERAL ORDER #22.03</w:t>
          </w:r>
        </w:p>
      </w:tc>
      <w:tc>
        <w:tcPr>
          <w:tcW w:w="3192" w:type="dxa"/>
          <w:shd w:val="clear" w:color="auto" w:fill="D9D9D9" w:themeFill="background1" w:themeFillShade="D9"/>
          <w:vAlign w:val="bottom"/>
        </w:tcPr>
        <w:p w14:paraId="0859D7D5" w14:textId="5558A161" w:rsidR="00AB68FB" w:rsidRPr="00200062" w:rsidRDefault="00AB68FB" w:rsidP="000F0B8D">
          <w:pPr>
            <w:pStyle w:val="Footer"/>
            <w:jc w:val="center"/>
            <w:rPr>
              <w:rFonts w:ascii="Crimson" w:hAnsi="Crimson"/>
              <w:sz w:val="20"/>
            </w:rPr>
          </w:pPr>
          <w:r w:rsidRPr="00200062">
            <w:rPr>
              <w:rFonts w:ascii="Crimson" w:hAnsi="Crimson"/>
              <w:sz w:val="20"/>
            </w:rPr>
            <w:fldChar w:fldCharType="begin"/>
          </w:r>
          <w:r w:rsidRPr="00200062">
            <w:rPr>
              <w:rFonts w:ascii="Crimson" w:hAnsi="Crimson"/>
              <w:sz w:val="20"/>
            </w:rPr>
            <w:instrText xml:space="preserve"> PAGE   \* MERGEFORMAT </w:instrText>
          </w:r>
          <w:r w:rsidRPr="00200062">
            <w:rPr>
              <w:rFonts w:ascii="Crimson" w:hAnsi="Crimson"/>
              <w:sz w:val="20"/>
            </w:rPr>
            <w:fldChar w:fldCharType="separate"/>
          </w:r>
          <w:r w:rsidR="00557EBF">
            <w:rPr>
              <w:rFonts w:ascii="Crimson" w:hAnsi="Crimson"/>
              <w:noProof/>
              <w:sz w:val="20"/>
            </w:rPr>
            <w:t>2</w:t>
          </w:r>
          <w:r w:rsidRPr="00200062">
            <w:rPr>
              <w:rFonts w:ascii="Crimson" w:hAnsi="Crimson"/>
              <w:sz w:val="20"/>
            </w:rPr>
            <w:fldChar w:fldCharType="end"/>
          </w:r>
        </w:p>
      </w:tc>
      <w:tc>
        <w:tcPr>
          <w:tcW w:w="3192" w:type="dxa"/>
          <w:shd w:val="clear" w:color="auto" w:fill="D9D9D9" w:themeFill="background1" w:themeFillShade="D9"/>
          <w:vAlign w:val="bottom"/>
        </w:tcPr>
        <w:p w14:paraId="79B9C7F0" w14:textId="77777777" w:rsidR="00AB68FB" w:rsidRPr="00200062" w:rsidRDefault="00AB68FB" w:rsidP="000F0B8D">
          <w:pPr>
            <w:pStyle w:val="Footer"/>
            <w:jc w:val="right"/>
            <w:rPr>
              <w:rFonts w:ascii="Crimson" w:hAnsi="Crimson"/>
              <w:sz w:val="20"/>
            </w:rPr>
          </w:pPr>
        </w:p>
      </w:tc>
    </w:tr>
  </w:tbl>
  <w:p w14:paraId="73F8EC6A" w14:textId="77777777" w:rsidR="00AB68FB" w:rsidRDefault="00AB68F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BE30" w14:textId="77777777" w:rsidR="00AB68FB" w:rsidRDefault="00AB68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0A74A" w14:textId="77777777" w:rsidR="00930E35" w:rsidRDefault="00930E35" w:rsidP="00200062">
      <w:pPr>
        <w:spacing w:after="0" w:line="240" w:lineRule="auto"/>
      </w:pPr>
      <w:r>
        <w:separator/>
      </w:r>
    </w:p>
  </w:footnote>
  <w:footnote w:type="continuationSeparator" w:id="0">
    <w:p w14:paraId="1012574C" w14:textId="77777777" w:rsidR="00930E35" w:rsidRDefault="00930E35" w:rsidP="0020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C145" w14:textId="0072FCCA" w:rsidR="00AB68FB" w:rsidRDefault="00826CDA">
    <w:pPr>
      <w:pStyle w:val="Header"/>
    </w:pPr>
    <w:r>
      <w:rPr>
        <w:noProof/>
      </w:rPr>
      <mc:AlternateContent>
        <mc:Choice Requires="wps">
          <w:drawing>
            <wp:anchor distT="0" distB="0" distL="114300" distR="114300" simplePos="0" relativeHeight="251657216" behindDoc="1" locked="0" layoutInCell="0" allowOverlap="1" wp14:anchorId="042725A6" wp14:editId="16240F7D">
              <wp:simplePos x="0" y="0"/>
              <wp:positionH relativeFrom="margin">
                <wp:align>center</wp:align>
              </wp:positionH>
              <wp:positionV relativeFrom="margin">
                <wp:align>center</wp:align>
              </wp:positionV>
              <wp:extent cx="6809105" cy="1570990"/>
              <wp:effectExtent l="0" t="1857375" r="0" b="1810385"/>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9105" cy="1570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55C3F7" w14:textId="77777777" w:rsidR="00826CDA" w:rsidRDefault="00826CDA" w:rsidP="00826CD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2725A6" id="_x0000_t202" coordsize="21600,21600" o:spt="202" path="m,l,21600r21600,l21600,xe">
              <v:stroke joinstyle="miter"/>
              <v:path gradientshapeok="t" o:connecttype="rect"/>
            </v:shapetype>
            <v:shape id="WordArt 10" o:spid="_x0000_s1026" type="#_x0000_t202" style="position:absolute;margin-left:0;margin-top:0;width:536.15pt;height:123.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" o:allowincell="f" filled="f" stroked="f">
              <v:stroke joinstyle="round"/>
              <o:lock v:ext="edit" shapetype="t"/>
              <v:textbox style="mso-fit-shape-to-text:t">
                <w:txbxContent>
                  <w:p w14:paraId="6955C3F7" w14:textId="77777777" w:rsidR="00826CDA" w:rsidRDefault="00826CDA" w:rsidP="00826CD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1069"/>
      <w:gridCol w:w="94"/>
      <w:gridCol w:w="3877"/>
      <w:gridCol w:w="3230"/>
      <w:gridCol w:w="1090"/>
    </w:tblGrid>
    <w:tr w:rsidR="00AB68FB" w14:paraId="600DED5C" w14:textId="77777777" w:rsidTr="00B80079">
      <w:trPr>
        <w:trHeight w:val="301"/>
      </w:trPr>
      <w:tc>
        <w:tcPr>
          <w:tcW w:w="1195" w:type="dxa"/>
          <w:gridSpan w:val="2"/>
          <w:vAlign w:val="bottom"/>
        </w:tcPr>
        <w:p w14:paraId="7C4BF3BD" w14:textId="7271B292" w:rsidR="00AB68FB" w:rsidRDefault="00826CDA" w:rsidP="00B80079">
          <w:r>
            <w:rPr>
              <w:noProof/>
            </w:rPr>
            <mc:AlternateContent>
              <mc:Choice Requires="wps">
                <w:drawing>
                  <wp:anchor distT="0" distB="0" distL="114300" distR="114300" simplePos="0" relativeHeight="251658240" behindDoc="1" locked="0" layoutInCell="0" allowOverlap="1" wp14:anchorId="6CDC0FB8" wp14:editId="04D820DF">
                    <wp:simplePos x="0" y="0"/>
                    <wp:positionH relativeFrom="margin">
                      <wp:align>center</wp:align>
                    </wp:positionH>
                    <wp:positionV relativeFrom="margin">
                      <wp:align>center</wp:align>
                    </wp:positionV>
                    <wp:extent cx="6809105" cy="1570990"/>
                    <wp:effectExtent l="0" t="1857375" r="0" b="1810385"/>
                    <wp:wrapNone/>
                    <wp:docPr id="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9105" cy="1570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5ADF79" w14:textId="77777777" w:rsidR="00826CDA" w:rsidRDefault="00826CDA" w:rsidP="00826CD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DC0FB8" id="_x0000_t202" coordsize="21600,21600" o:spt="202" path="m,l,21600r21600,l21600,xe">
                    <v:stroke joinstyle="miter"/>
                    <v:path gradientshapeok="t" o:connecttype="rect"/>
                  </v:shapetype>
                  <v:shape id="WordArt 11" o:spid="_x0000_s1027" type="#_x0000_t202" style="position:absolute;margin-left:0;margin-top:0;width:536.15pt;height:123.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" o:allowincell="f" filled="f" stroked="f">
                    <v:stroke joinstyle="round"/>
                    <o:lock v:ext="edit" shapetype="t"/>
                    <v:textbox style="mso-fit-shape-to-text:t">
                      <w:txbxContent>
                        <w:p w14:paraId="1B5ADF79" w14:textId="77777777" w:rsidR="00826CDA" w:rsidRDefault="00826CDA" w:rsidP="00826CD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for Review</w:t>
                          </w:r>
                        </w:p>
                      </w:txbxContent>
                    </v:textbox>
                    <w10:wrap anchorx="margin" anchory="margin"/>
                  </v:shape>
                </w:pict>
              </mc:Fallback>
            </mc:AlternateContent>
          </w:r>
          <w:r w:rsidR="00AB68FB">
            <w:rPr>
              <w:noProof/>
            </w:rPr>
            <w:drawing>
              <wp:anchor distT="0" distB="0" distL="114300" distR="114300" simplePos="0" relativeHeight="251656192" behindDoc="1" locked="0" layoutInCell="1" allowOverlap="1" wp14:anchorId="5153EB72" wp14:editId="1B7C59F2">
                <wp:simplePos x="0" y="0"/>
                <wp:positionH relativeFrom="column">
                  <wp:posOffset>-270882</wp:posOffset>
                </wp:positionH>
                <wp:positionV relativeFrom="paragraph">
                  <wp:posOffset>-291620</wp:posOffset>
                </wp:positionV>
                <wp:extent cx="1018014" cy="1059366"/>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171" t="-5440" r="-171" b="-5440"/>
                        <a:stretch>
                          <a:fillRect/>
                        </a:stretch>
                      </pic:blipFill>
                      <pic:spPr bwMode="auto">
                        <a:xfrm>
                          <a:off x="0" y="0"/>
                          <a:ext cx="1018014" cy="1059366"/>
                        </a:xfrm>
                        <a:prstGeom prst="rect">
                          <a:avLst/>
                        </a:prstGeom>
                        <a:noFill/>
                        <a:ln w="9525">
                          <a:noFill/>
                          <a:miter lim="800000"/>
                          <a:headEnd/>
                          <a:tailEnd/>
                        </a:ln>
                      </pic:spPr>
                    </pic:pic>
                  </a:graphicData>
                </a:graphic>
              </wp:anchor>
            </w:drawing>
          </w:r>
        </w:p>
      </w:tc>
      <w:tc>
        <w:tcPr>
          <w:tcW w:w="3960" w:type="dxa"/>
          <w:tcBorders>
            <w:left w:val="nil"/>
          </w:tcBorders>
          <w:vAlign w:val="center"/>
        </w:tcPr>
        <w:p w14:paraId="08D29B97" w14:textId="77777777" w:rsidR="00AB68FB" w:rsidRPr="00E51F0D" w:rsidRDefault="00AB68FB" w:rsidP="00B80079">
          <w:pPr>
            <w:rPr>
              <w:sz w:val="24"/>
            </w:rPr>
          </w:pPr>
          <w:r w:rsidRPr="00E51F0D">
            <w:rPr>
              <w:rFonts w:ascii="Crimson" w:hAnsi="Crimson"/>
              <w:position w:val="-4"/>
              <w:sz w:val="24"/>
            </w:rPr>
            <w:t xml:space="preserve"> </w:t>
          </w:r>
          <w:r>
            <w:rPr>
              <w:rFonts w:ascii="Crimson" w:hAnsi="Crimson"/>
              <w:position w:val="-4"/>
              <w:sz w:val="24"/>
            </w:rPr>
            <w:t xml:space="preserve"> </w:t>
          </w:r>
          <w:r w:rsidRPr="00E51F0D">
            <w:rPr>
              <w:rFonts w:ascii="Crimson" w:hAnsi="Crimson"/>
              <w:position w:val="-4"/>
              <w:sz w:val="24"/>
            </w:rPr>
            <w:t>Stanford University</w:t>
          </w:r>
        </w:p>
      </w:tc>
      <w:tc>
        <w:tcPr>
          <w:tcW w:w="3330" w:type="dxa"/>
          <w:vMerge w:val="restart"/>
          <w:vAlign w:val="center"/>
        </w:tcPr>
        <w:p w14:paraId="12A7A223" w14:textId="77777777" w:rsidR="00AB68FB" w:rsidRPr="00E51F0D" w:rsidRDefault="00AB68FB" w:rsidP="00B80079">
          <w:pPr>
            <w:jc w:val="right"/>
            <w:rPr>
              <w:rFonts w:ascii="Source Sans Pro Black" w:hAnsi="Source Sans Pro Black"/>
              <w:sz w:val="32"/>
            </w:rPr>
          </w:pPr>
        </w:p>
      </w:tc>
      <w:tc>
        <w:tcPr>
          <w:tcW w:w="1091" w:type="dxa"/>
          <w:vMerge w:val="restart"/>
          <w:shd w:val="clear" w:color="auto" w:fill="000000" w:themeFill="text1"/>
          <w:vAlign w:val="center"/>
        </w:tcPr>
        <w:p w14:paraId="4403C79F" w14:textId="77777777" w:rsidR="00AB68FB" w:rsidRPr="00E51F0D" w:rsidRDefault="00AB68FB" w:rsidP="007965C0">
          <w:pPr>
            <w:jc w:val="center"/>
            <w:rPr>
              <w:rFonts w:ascii="Source Sans Pro Black" w:hAnsi="Source Sans Pro Black"/>
              <w:sz w:val="32"/>
            </w:rPr>
          </w:pPr>
          <w:r>
            <w:rPr>
              <w:rFonts w:ascii="Source Sans Pro Black" w:hAnsi="Source Sans Pro Black"/>
              <w:sz w:val="32"/>
            </w:rPr>
            <w:t>22.03</w:t>
          </w:r>
        </w:p>
      </w:tc>
    </w:tr>
    <w:tr w:rsidR="00AB68FB" w14:paraId="33A2BF5A" w14:textId="77777777" w:rsidTr="00B80079">
      <w:trPr>
        <w:trHeight w:val="144"/>
      </w:trPr>
      <w:tc>
        <w:tcPr>
          <w:tcW w:w="1098" w:type="dxa"/>
        </w:tcPr>
        <w:p w14:paraId="1157D105" w14:textId="77777777" w:rsidR="00AB68FB" w:rsidRDefault="00AB68FB" w:rsidP="00B80079"/>
      </w:tc>
      <w:tc>
        <w:tcPr>
          <w:tcW w:w="4057" w:type="dxa"/>
          <w:gridSpan w:val="2"/>
          <w:tcBorders>
            <w:left w:val="nil"/>
            <w:bottom w:val="single" w:sz="4" w:space="0" w:color="auto"/>
          </w:tcBorders>
          <w:vAlign w:val="center"/>
        </w:tcPr>
        <w:p w14:paraId="70FA6430" w14:textId="77777777" w:rsidR="00AB68FB" w:rsidRPr="00E51F0D" w:rsidRDefault="00AB68FB" w:rsidP="00B80079">
          <w:pPr>
            <w:rPr>
              <w:sz w:val="24"/>
            </w:rPr>
          </w:pPr>
          <w:r>
            <w:rPr>
              <w:rFonts w:ascii="Crimson" w:hAnsi="Crimson"/>
              <w:position w:val="-4"/>
              <w:sz w:val="24"/>
            </w:rPr>
            <w:t xml:space="preserve">  </w:t>
          </w:r>
          <w:r w:rsidRPr="00E51F0D">
            <w:rPr>
              <w:rFonts w:ascii="Crimson" w:hAnsi="Crimson"/>
              <w:position w:val="-4"/>
              <w:sz w:val="24"/>
            </w:rPr>
            <w:t>Department of Public Safety</w:t>
          </w:r>
        </w:p>
      </w:tc>
      <w:tc>
        <w:tcPr>
          <w:tcW w:w="3330" w:type="dxa"/>
          <w:vMerge/>
          <w:tcBorders>
            <w:bottom w:val="single" w:sz="4" w:space="0" w:color="auto"/>
          </w:tcBorders>
        </w:tcPr>
        <w:p w14:paraId="50E26831" w14:textId="77777777" w:rsidR="00AB68FB" w:rsidRDefault="00AB68FB" w:rsidP="00B80079"/>
      </w:tc>
      <w:tc>
        <w:tcPr>
          <w:tcW w:w="1091" w:type="dxa"/>
          <w:vMerge/>
          <w:tcBorders>
            <w:bottom w:val="single" w:sz="4" w:space="0" w:color="auto"/>
          </w:tcBorders>
          <w:shd w:val="clear" w:color="auto" w:fill="000000" w:themeFill="text1"/>
        </w:tcPr>
        <w:p w14:paraId="18C4093A" w14:textId="77777777" w:rsidR="00AB68FB" w:rsidRDefault="00AB68FB" w:rsidP="00B80079"/>
      </w:tc>
    </w:tr>
    <w:tr w:rsidR="00AB68FB" w14:paraId="34DBC98A" w14:textId="77777777" w:rsidTr="00B80079">
      <w:trPr>
        <w:trHeight w:val="144"/>
      </w:trPr>
      <w:tc>
        <w:tcPr>
          <w:tcW w:w="1098" w:type="dxa"/>
        </w:tcPr>
        <w:p w14:paraId="0593ABE7" w14:textId="77777777" w:rsidR="00AB68FB" w:rsidRDefault="00AB68FB" w:rsidP="00B80079"/>
      </w:tc>
      <w:tc>
        <w:tcPr>
          <w:tcW w:w="4057" w:type="dxa"/>
          <w:gridSpan w:val="2"/>
          <w:vAlign w:val="bottom"/>
        </w:tcPr>
        <w:p w14:paraId="0D3665FB" w14:textId="77777777" w:rsidR="00AB68FB" w:rsidRDefault="00AB68FB" w:rsidP="00B80079">
          <w:pPr>
            <w:rPr>
              <w:rFonts w:ascii="Source Sans Pro Light" w:hAnsi="Source Sans Pro Light"/>
              <w:caps/>
            </w:rPr>
          </w:pPr>
          <w:r>
            <w:rPr>
              <w:rFonts w:ascii="Source Sans Pro Light" w:hAnsi="Source Sans Pro Light"/>
              <w:caps/>
            </w:rPr>
            <w:t xml:space="preserve">  GENERAL ORDERS</w:t>
          </w:r>
        </w:p>
        <w:p w14:paraId="7AF31656" w14:textId="77777777" w:rsidR="00AB68FB" w:rsidRPr="00F648C2" w:rsidRDefault="00AB68FB" w:rsidP="00B80079">
          <w:pPr>
            <w:rPr>
              <w:rFonts w:ascii="Source Sans Pro Light" w:hAnsi="Source Sans Pro Light"/>
              <w:caps/>
            </w:rPr>
          </w:pPr>
        </w:p>
      </w:tc>
      <w:tc>
        <w:tcPr>
          <w:tcW w:w="4421" w:type="dxa"/>
          <w:gridSpan w:val="2"/>
        </w:tcPr>
        <w:p w14:paraId="5AACDE5F" w14:textId="77777777" w:rsidR="00AB68FB" w:rsidRPr="00F648C2" w:rsidRDefault="00AB68FB" w:rsidP="00B80079">
          <w:pPr>
            <w:jc w:val="right"/>
            <w:rPr>
              <w:rFonts w:ascii="Source Sans Pro Light" w:hAnsi="Source Sans Pro Light"/>
              <w:caps/>
            </w:rPr>
          </w:pPr>
          <w:r>
            <w:rPr>
              <w:rFonts w:ascii="Source Sans Pro Light" w:hAnsi="Source Sans Pro Light"/>
              <w:caps/>
            </w:rPr>
            <w:t>JUVENILE PROCEDURES</w:t>
          </w:r>
        </w:p>
      </w:tc>
    </w:tr>
    <w:tr w:rsidR="00AB68FB" w14:paraId="67583AFC" w14:textId="77777777" w:rsidTr="00B80079">
      <w:trPr>
        <w:trHeight w:val="144"/>
      </w:trPr>
      <w:tc>
        <w:tcPr>
          <w:tcW w:w="1098" w:type="dxa"/>
        </w:tcPr>
        <w:p w14:paraId="6ECF839A" w14:textId="77777777" w:rsidR="00AB68FB" w:rsidRDefault="00AB68FB" w:rsidP="00B80079"/>
      </w:tc>
      <w:tc>
        <w:tcPr>
          <w:tcW w:w="4057" w:type="dxa"/>
          <w:gridSpan w:val="2"/>
          <w:vAlign w:val="bottom"/>
        </w:tcPr>
        <w:p w14:paraId="29F8AE4C" w14:textId="77777777" w:rsidR="00AB68FB" w:rsidRPr="00E51F0D" w:rsidRDefault="00AB68FB" w:rsidP="00B80079">
          <w:pPr>
            <w:rPr>
              <w:rFonts w:ascii="Source Sans Pro" w:hAnsi="Source Sans Pro"/>
            </w:rPr>
          </w:pPr>
        </w:p>
      </w:tc>
      <w:tc>
        <w:tcPr>
          <w:tcW w:w="4421" w:type="dxa"/>
          <w:gridSpan w:val="2"/>
        </w:tcPr>
        <w:p w14:paraId="44435D1F" w14:textId="77777777" w:rsidR="00AB68FB" w:rsidRDefault="00AB68FB" w:rsidP="00B80079">
          <w:pPr>
            <w:jc w:val="right"/>
            <w:rPr>
              <w:rFonts w:ascii="Source Sans Pro" w:hAnsi="Source Sans Pro"/>
            </w:rPr>
          </w:pPr>
        </w:p>
      </w:tc>
    </w:tr>
  </w:tbl>
  <w:p w14:paraId="3EDBD5C0" w14:textId="77777777" w:rsidR="00AB68FB" w:rsidRDefault="00AB68F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724CC" w14:textId="43936B36" w:rsidR="00AB68FB" w:rsidRDefault="00AB68F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0111140A"/>
    <w:multiLevelType w:val="hybridMultilevel"/>
    <w:tmpl w:val="78363B5C"/>
    <w:lvl w:ilvl="0" w:tplc="99829764">
      <w:start w:val="1"/>
      <w:numFmt w:val="decimal"/>
      <w:lvlText w:val="%1."/>
      <w:lvlJc w:val="left"/>
      <w:pPr>
        <w:ind w:left="1080" w:hanging="360"/>
      </w:pPr>
      <w:rPr>
        <w:rFonts w:hint="default"/>
        <w:b/>
        <w:sz w:val="22"/>
      </w:rPr>
    </w:lvl>
    <w:lvl w:ilvl="1" w:tplc="BF8E3192">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1945DC"/>
    <w:multiLevelType w:val="hybridMultilevel"/>
    <w:tmpl w:val="A12A63DE"/>
    <w:lvl w:ilvl="0" w:tplc="8D3232D2">
      <w:start w:val="1"/>
      <w:numFmt w:val="decimal"/>
      <w:lvlText w:val="%1."/>
      <w:lvlJc w:val="left"/>
      <w:pPr>
        <w:ind w:left="1440" w:hanging="360"/>
      </w:pPr>
      <w:rPr>
        <w:b/>
      </w:rPr>
    </w:lvl>
    <w:lvl w:ilvl="1" w:tplc="04090001">
      <w:start w:val="1"/>
      <w:numFmt w:val="bullet"/>
      <w:lvlText w:val=""/>
      <w:lvlJc w:val="left"/>
      <w:pPr>
        <w:ind w:left="2160" w:hanging="360"/>
      </w:pPr>
      <w:rPr>
        <w:rFonts w:ascii="Symbol" w:hAnsi="Symbol" w:hint="default"/>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397949"/>
    <w:multiLevelType w:val="hybridMultilevel"/>
    <w:tmpl w:val="711E225A"/>
    <w:lvl w:ilvl="0" w:tplc="8D3232D2">
      <w:start w:val="1"/>
      <w:numFmt w:val="decimal"/>
      <w:lvlText w:val="%1."/>
      <w:lvlJc w:val="left"/>
      <w:pPr>
        <w:ind w:left="1440" w:hanging="360"/>
      </w:pPr>
      <w:rPr>
        <w:b/>
      </w:rPr>
    </w:lvl>
    <w:lvl w:ilvl="1" w:tplc="48681FBC">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173317"/>
    <w:multiLevelType w:val="hybridMultilevel"/>
    <w:tmpl w:val="86888AD2"/>
    <w:lvl w:ilvl="0" w:tplc="ECDC3104">
      <w:start w:val="1"/>
      <w:numFmt w:val="upp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4587A9A"/>
    <w:multiLevelType w:val="hybridMultilevel"/>
    <w:tmpl w:val="BBD2129C"/>
    <w:lvl w:ilvl="0" w:tplc="04090011">
      <w:start w:val="1"/>
      <w:numFmt w:val="decimal"/>
      <w:lvlText w:val="%1)"/>
      <w:lvlJc w:val="left"/>
      <w:pPr>
        <w:ind w:left="990" w:hanging="360"/>
      </w:pPr>
    </w:lvl>
    <w:lvl w:ilvl="1" w:tplc="04090019">
      <w:start w:val="1"/>
      <w:numFmt w:val="lowerLetter"/>
      <w:lvlText w:val="%2."/>
      <w:lvlJc w:val="left"/>
      <w:pPr>
        <w:ind w:left="1440" w:hanging="360"/>
      </w:pPr>
    </w:lvl>
    <w:lvl w:ilvl="2" w:tplc="3EE2DB8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200E6"/>
    <w:multiLevelType w:val="hybridMultilevel"/>
    <w:tmpl w:val="B37A03EA"/>
    <w:lvl w:ilvl="0" w:tplc="78C490E0">
      <w:start w:val="1"/>
      <w:numFmt w:val="decimal"/>
      <w:lvlText w:val="%1."/>
      <w:lvlJc w:val="left"/>
      <w:pPr>
        <w:ind w:left="2520" w:hanging="360"/>
      </w:pPr>
      <w:rPr>
        <w:rFonts w:hint="default"/>
        <w:b/>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94E4BA9"/>
    <w:multiLevelType w:val="hybridMultilevel"/>
    <w:tmpl w:val="BA3644EC"/>
    <w:lvl w:ilvl="0" w:tplc="43DCA838">
      <w:start w:val="1"/>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622327"/>
    <w:multiLevelType w:val="hybridMultilevel"/>
    <w:tmpl w:val="BA3644EC"/>
    <w:lvl w:ilvl="0" w:tplc="43DCA838">
      <w:start w:val="1"/>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0E66BE"/>
    <w:multiLevelType w:val="hybridMultilevel"/>
    <w:tmpl w:val="4394FAA8"/>
    <w:lvl w:ilvl="0" w:tplc="25605818">
      <w:start w:val="1"/>
      <w:numFmt w:val="upperLetter"/>
      <w:lvlText w:val="%1."/>
      <w:lvlJc w:val="left"/>
      <w:pPr>
        <w:ind w:left="720" w:hanging="360"/>
      </w:pPr>
      <w:rPr>
        <w:b/>
      </w:rPr>
    </w:lvl>
    <w:lvl w:ilvl="1" w:tplc="CBF64318">
      <w:start w:val="1"/>
      <w:numFmt w:val="decimal"/>
      <w:lvlText w:val="%2."/>
      <w:lvlJc w:val="left"/>
      <w:pPr>
        <w:ind w:left="1260" w:hanging="360"/>
      </w:pPr>
      <w:rPr>
        <w:rFonts w:hint="default"/>
        <w:b/>
        <w:i w:val="0"/>
        <w:color w:val="auto"/>
      </w:rPr>
    </w:lvl>
    <w:lvl w:ilvl="2" w:tplc="4460AB54">
      <w:start w:val="1"/>
      <w:numFmt w:val="lowerLetter"/>
      <w:lvlText w:val="%3."/>
      <w:lvlJc w:val="left"/>
      <w:pPr>
        <w:ind w:left="2160" w:hanging="180"/>
      </w:pPr>
      <w:rPr>
        <w:rFonts w:hint="default"/>
        <w:b/>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40CDE"/>
    <w:multiLevelType w:val="hybridMultilevel"/>
    <w:tmpl w:val="BA3644EC"/>
    <w:lvl w:ilvl="0" w:tplc="43DCA838">
      <w:start w:val="1"/>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C59BE"/>
    <w:multiLevelType w:val="hybridMultilevel"/>
    <w:tmpl w:val="2C008258"/>
    <w:lvl w:ilvl="0" w:tplc="788CF5BE">
      <w:start w:val="4"/>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4FF70566"/>
    <w:multiLevelType w:val="hybridMultilevel"/>
    <w:tmpl w:val="BA3644EC"/>
    <w:lvl w:ilvl="0" w:tplc="43DCA838">
      <w:start w:val="1"/>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556732"/>
    <w:multiLevelType w:val="hybridMultilevel"/>
    <w:tmpl w:val="C0A28C36"/>
    <w:lvl w:ilvl="0" w:tplc="04090015">
      <w:start w:val="1"/>
      <w:numFmt w:val="upp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077166"/>
    <w:multiLevelType w:val="hybridMultilevel"/>
    <w:tmpl w:val="6338C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3"/>
  </w:num>
  <w:num w:numId="4">
    <w:abstractNumId w:val="13"/>
  </w:num>
  <w:num w:numId="5">
    <w:abstractNumId w:val="6"/>
  </w:num>
  <w:num w:numId="6">
    <w:abstractNumId w:val="2"/>
  </w:num>
  <w:num w:numId="7">
    <w:abstractNumId w:val="14"/>
  </w:num>
  <w:num w:numId="8">
    <w:abstractNumId w:val="7"/>
  </w:num>
  <w:num w:numId="9">
    <w:abstractNumId w:val="8"/>
  </w:num>
  <w:num w:numId="10">
    <w:abstractNumId w:val="10"/>
  </w:num>
  <w:num w:numId="11">
    <w:abstractNumId w:val="12"/>
  </w:num>
  <w:num w:numId="12">
    <w:abstractNumId w:val="11"/>
  </w:num>
  <w:num w:numId="13">
    <w:abstractNumId w:val="0"/>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C76"/>
    <w:rsid w:val="00001D8E"/>
    <w:rsid w:val="000056C4"/>
    <w:rsid w:val="0000669D"/>
    <w:rsid w:val="00006CB1"/>
    <w:rsid w:val="0004087A"/>
    <w:rsid w:val="00047874"/>
    <w:rsid w:val="00051D37"/>
    <w:rsid w:val="00053A9C"/>
    <w:rsid w:val="000570FF"/>
    <w:rsid w:val="0006475E"/>
    <w:rsid w:val="000746A9"/>
    <w:rsid w:val="0007633D"/>
    <w:rsid w:val="000802F3"/>
    <w:rsid w:val="000859F9"/>
    <w:rsid w:val="00092F85"/>
    <w:rsid w:val="00093BB4"/>
    <w:rsid w:val="0009652A"/>
    <w:rsid w:val="000B11A1"/>
    <w:rsid w:val="000C1261"/>
    <w:rsid w:val="000C7C76"/>
    <w:rsid w:val="000D36FF"/>
    <w:rsid w:val="000D6A5A"/>
    <w:rsid w:val="000E7C16"/>
    <w:rsid w:val="000F0B8D"/>
    <w:rsid w:val="001005A6"/>
    <w:rsid w:val="00112C70"/>
    <w:rsid w:val="0011387E"/>
    <w:rsid w:val="00122E49"/>
    <w:rsid w:val="001273DA"/>
    <w:rsid w:val="001317A9"/>
    <w:rsid w:val="00131A17"/>
    <w:rsid w:val="00136C77"/>
    <w:rsid w:val="00146DF8"/>
    <w:rsid w:val="00147BDA"/>
    <w:rsid w:val="00150994"/>
    <w:rsid w:val="00163D15"/>
    <w:rsid w:val="00167C42"/>
    <w:rsid w:val="00170AA7"/>
    <w:rsid w:val="00175166"/>
    <w:rsid w:val="0018381E"/>
    <w:rsid w:val="00183F74"/>
    <w:rsid w:val="00186185"/>
    <w:rsid w:val="00192E13"/>
    <w:rsid w:val="001A1F17"/>
    <w:rsid w:val="001A21C6"/>
    <w:rsid w:val="001A3F5B"/>
    <w:rsid w:val="001B39D6"/>
    <w:rsid w:val="001B6063"/>
    <w:rsid w:val="001C17A6"/>
    <w:rsid w:val="001C6C46"/>
    <w:rsid w:val="001D6271"/>
    <w:rsid w:val="001D6399"/>
    <w:rsid w:val="001E2BD6"/>
    <w:rsid w:val="00200062"/>
    <w:rsid w:val="00200C2C"/>
    <w:rsid w:val="00220FAA"/>
    <w:rsid w:val="00225116"/>
    <w:rsid w:val="00226FB3"/>
    <w:rsid w:val="00230CEC"/>
    <w:rsid w:val="0024021B"/>
    <w:rsid w:val="002416CC"/>
    <w:rsid w:val="00245891"/>
    <w:rsid w:val="0025197C"/>
    <w:rsid w:val="00261BE8"/>
    <w:rsid w:val="00272026"/>
    <w:rsid w:val="00273DB1"/>
    <w:rsid w:val="00280FF0"/>
    <w:rsid w:val="00290ABC"/>
    <w:rsid w:val="00293020"/>
    <w:rsid w:val="002955B4"/>
    <w:rsid w:val="00295E2E"/>
    <w:rsid w:val="002A490D"/>
    <w:rsid w:val="002A6892"/>
    <w:rsid w:val="002A7D96"/>
    <w:rsid w:val="002B2B20"/>
    <w:rsid w:val="002C0669"/>
    <w:rsid w:val="002C2A06"/>
    <w:rsid w:val="002C3D7F"/>
    <w:rsid w:val="002D657C"/>
    <w:rsid w:val="002E329F"/>
    <w:rsid w:val="002F5597"/>
    <w:rsid w:val="002F6FA9"/>
    <w:rsid w:val="002F7844"/>
    <w:rsid w:val="00304C01"/>
    <w:rsid w:val="00337834"/>
    <w:rsid w:val="00341976"/>
    <w:rsid w:val="00350D83"/>
    <w:rsid w:val="00392778"/>
    <w:rsid w:val="00392EF3"/>
    <w:rsid w:val="00395B09"/>
    <w:rsid w:val="003A3620"/>
    <w:rsid w:val="003A4A54"/>
    <w:rsid w:val="003D1A77"/>
    <w:rsid w:val="003D1F7B"/>
    <w:rsid w:val="003D6A9B"/>
    <w:rsid w:val="003D7FC3"/>
    <w:rsid w:val="003E59B2"/>
    <w:rsid w:val="00404A65"/>
    <w:rsid w:val="00405ED9"/>
    <w:rsid w:val="00421C50"/>
    <w:rsid w:val="004407F9"/>
    <w:rsid w:val="00455793"/>
    <w:rsid w:val="004612BD"/>
    <w:rsid w:val="004661E9"/>
    <w:rsid w:val="00475052"/>
    <w:rsid w:val="0048607C"/>
    <w:rsid w:val="00490A61"/>
    <w:rsid w:val="004A04C0"/>
    <w:rsid w:val="004A75F6"/>
    <w:rsid w:val="004B6537"/>
    <w:rsid w:val="004C7A6D"/>
    <w:rsid w:val="004D55E6"/>
    <w:rsid w:val="004E5D42"/>
    <w:rsid w:val="004E72C7"/>
    <w:rsid w:val="004F269A"/>
    <w:rsid w:val="00501194"/>
    <w:rsid w:val="005050C1"/>
    <w:rsid w:val="00523E2B"/>
    <w:rsid w:val="005349BC"/>
    <w:rsid w:val="00540816"/>
    <w:rsid w:val="005461BA"/>
    <w:rsid w:val="0055442E"/>
    <w:rsid w:val="00557EBF"/>
    <w:rsid w:val="0056497F"/>
    <w:rsid w:val="005843BB"/>
    <w:rsid w:val="00595EDB"/>
    <w:rsid w:val="005A01A5"/>
    <w:rsid w:val="005B03C6"/>
    <w:rsid w:val="005C0C2C"/>
    <w:rsid w:val="005C4D00"/>
    <w:rsid w:val="005C57B4"/>
    <w:rsid w:val="005C611D"/>
    <w:rsid w:val="005C61A1"/>
    <w:rsid w:val="005E18D7"/>
    <w:rsid w:val="005E225F"/>
    <w:rsid w:val="005E2534"/>
    <w:rsid w:val="00602D6B"/>
    <w:rsid w:val="0060614C"/>
    <w:rsid w:val="00613E06"/>
    <w:rsid w:val="00624060"/>
    <w:rsid w:val="0063198B"/>
    <w:rsid w:val="00637B5E"/>
    <w:rsid w:val="006530CA"/>
    <w:rsid w:val="00661F4E"/>
    <w:rsid w:val="00663D4A"/>
    <w:rsid w:val="00683BB9"/>
    <w:rsid w:val="006843D5"/>
    <w:rsid w:val="00685C38"/>
    <w:rsid w:val="00687BC9"/>
    <w:rsid w:val="006A5909"/>
    <w:rsid w:val="006A6B3E"/>
    <w:rsid w:val="006B170B"/>
    <w:rsid w:val="006B182D"/>
    <w:rsid w:val="006B216B"/>
    <w:rsid w:val="006C09F2"/>
    <w:rsid w:val="006D42CE"/>
    <w:rsid w:val="006E3B7C"/>
    <w:rsid w:val="006E4147"/>
    <w:rsid w:val="006E4B44"/>
    <w:rsid w:val="006E5EB7"/>
    <w:rsid w:val="006E71B2"/>
    <w:rsid w:val="006F5E63"/>
    <w:rsid w:val="0070611B"/>
    <w:rsid w:val="0072426C"/>
    <w:rsid w:val="00734216"/>
    <w:rsid w:val="00735368"/>
    <w:rsid w:val="00744B37"/>
    <w:rsid w:val="00755522"/>
    <w:rsid w:val="00757847"/>
    <w:rsid w:val="00766D78"/>
    <w:rsid w:val="007742F5"/>
    <w:rsid w:val="00776F63"/>
    <w:rsid w:val="00782B6B"/>
    <w:rsid w:val="00784E5D"/>
    <w:rsid w:val="00790571"/>
    <w:rsid w:val="0079152A"/>
    <w:rsid w:val="00792186"/>
    <w:rsid w:val="00794D7A"/>
    <w:rsid w:val="00795EBD"/>
    <w:rsid w:val="007965C0"/>
    <w:rsid w:val="007A3422"/>
    <w:rsid w:val="007A3757"/>
    <w:rsid w:val="007A3AF9"/>
    <w:rsid w:val="007A6099"/>
    <w:rsid w:val="007B4CF8"/>
    <w:rsid w:val="007E0334"/>
    <w:rsid w:val="007E72B4"/>
    <w:rsid w:val="007F6907"/>
    <w:rsid w:val="00802673"/>
    <w:rsid w:val="00805DFE"/>
    <w:rsid w:val="00811085"/>
    <w:rsid w:val="008261AB"/>
    <w:rsid w:val="00826CDA"/>
    <w:rsid w:val="00831100"/>
    <w:rsid w:val="00832984"/>
    <w:rsid w:val="0083746F"/>
    <w:rsid w:val="00837B9D"/>
    <w:rsid w:val="0084178F"/>
    <w:rsid w:val="00843ADA"/>
    <w:rsid w:val="00843E1A"/>
    <w:rsid w:val="00854BF9"/>
    <w:rsid w:val="00860BBA"/>
    <w:rsid w:val="00861E15"/>
    <w:rsid w:val="0086262F"/>
    <w:rsid w:val="008626FE"/>
    <w:rsid w:val="008762D7"/>
    <w:rsid w:val="00882078"/>
    <w:rsid w:val="00882331"/>
    <w:rsid w:val="00892782"/>
    <w:rsid w:val="00896E3E"/>
    <w:rsid w:val="008B44FB"/>
    <w:rsid w:val="008B6C12"/>
    <w:rsid w:val="008B7A46"/>
    <w:rsid w:val="008C32BA"/>
    <w:rsid w:val="008C7165"/>
    <w:rsid w:val="008D1F0C"/>
    <w:rsid w:val="008D5DA0"/>
    <w:rsid w:val="008D6DAF"/>
    <w:rsid w:val="008E2D9F"/>
    <w:rsid w:val="008E42A8"/>
    <w:rsid w:val="008E524F"/>
    <w:rsid w:val="008F2AA1"/>
    <w:rsid w:val="00900162"/>
    <w:rsid w:val="009227FB"/>
    <w:rsid w:val="0092303B"/>
    <w:rsid w:val="00930E35"/>
    <w:rsid w:val="009420AC"/>
    <w:rsid w:val="00945160"/>
    <w:rsid w:val="00947EE6"/>
    <w:rsid w:val="00953480"/>
    <w:rsid w:val="00955E43"/>
    <w:rsid w:val="0097024C"/>
    <w:rsid w:val="00971CA2"/>
    <w:rsid w:val="00974DC5"/>
    <w:rsid w:val="0098367C"/>
    <w:rsid w:val="00984B15"/>
    <w:rsid w:val="00984C9C"/>
    <w:rsid w:val="00990E93"/>
    <w:rsid w:val="009A46D7"/>
    <w:rsid w:val="009D1046"/>
    <w:rsid w:val="009D69A4"/>
    <w:rsid w:val="009E05BA"/>
    <w:rsid w:val="009E4043"/>
    <w:rsid w:val="00A0723B"/>
    <w:rsid w:val="00A1297F"/>
    <w:rsid w:val="00A14283"/>
    <w:rsid w:val="00A178B0"/>
    <w:rsid w:val="00A2200B"/>
    <w:rsid w:val="00A2396B"/>
    <w:rsid w:val="00A23A4F"/>
    <w:rsid w:val="00A27FD7"/>
    <w:rsid w:val="00A31F21"/>
    <w:rsid w:val="00A37AD0"/>
    <w:rsid w:val="00A721B8"/>
    <w:rsid w:val="00A73FFE"/>
    <w:rsid w:val="00A83736"/>
    <w:rsid w:val="00A92D03"/>
    <w:rsid w:val="00A96247"/>
    <w:rsid w:val="00A96454"/>
    <w:rsid w:val="00A978C5"/>
    <w:rsid w:val="00AA0BEA"/>
    <w:rsid w:val="00AA0D55"/>
    <w:rsid w:val="00AB52F9"/>
    <w:rsid w:val="00AB68FB"/>
    <w:rsid w:val="00AC778C"/>
    <w:rsid w:val="00AC7890"/>
    <w:rsid w:val="00AD72A8"/>
    <w:rsid w:val="00AE107A"/>
    <w:rsid w:val="00AE2724"/>
    <w:rsid w:val="00AE37CA"/>
    <w:rsid w:val="00AF0A70"/>
    <w:rsid w:val="00AF20DF"/>
    <w:rsid w:val="00B06371"/>
    <w:rsid w:val="00B14D75"/>
    <w:rsid w:val="00B222A6"/>
    <w:rsid w:val="00B44D14"/>
    <w:rsid w:val="00B45930"/>
    <w:rsid w:val="00B53CF7"/>
    <w:rsid w:val="00B61C90"/>
    <w:rsid w:val="00B642F9"/>
    <w:rsid w:val="00B80079"/>
    <w:rsid w:val="00B913A0"/>
    <w:rsid w:val="00B97459"/>
    <w:rsid w:val="00BA2310"/>
    <w:rsid w:val="00BA32B3"/>
    <w:rsid w:val="00BA6749"/>
    <w:rsid w:val="00BB4577"/>
    <w:rsid w:val="00BE41E7"/>
    <w:rsid w:val="00BF100B"/>
    <w:rsid w:val="00BF19F1"/>
    <w:rsid w:val="00BF1E6C"/>
    <w:rsid w:val="00C00D39"/>
    <w:rsid w:val="00C04703"/>
    <w:rsid w:val="00C12523"/>
    <w:rsid w:val="00C24F42"/>
    <w:rsid w:val="00C301B3"/>
    <w:rsid w:val="00C3353B"/>
    <w:rsid w:val="00C344A1"/>
    <w:rsid w:val="00C3533A"/>
    <w:rsid w:val="00C37CDB"/>
    <w:rsid w:val="00C42DE1"/>
    <w:rsid w:val="00C44DA0"/>
    <w:rsid w:val="00C4726E"/>
    <w:rsid w:val="00C5294C"/>
    <w:rsid w:val="00C63E3D"/>
    <w:rsid w:val="00C7258F"/>
    <w:rsid w:val="00C83035"/>
    <w:rsid w:val="00C95A98"/>
    <w:rsid w:val="00CA27BF"/>
    <w:rsid w:val="00CA3D24"/>
    <w:rsid w:val="00CB7603"/>
    <w:rsid w:val="00CC1D35"/>
    <w:rsid w:val="00CD21D6"/>
    <w:rsid w:val="00CF4A95"/>
    <w:rsid w:val="00CF4E9C"/>
    <w:rsid w:val="00D000DE"/>
    <w:rsid w:val="00D003A3"/>
    <w:rsid w:val="00D0048A"/>
    <w:rsid w:val="00D17CC0"/>
    <w:rsid w:val="00D20C19"/>
    <w:rsid w:val="00D30827"/>
    <w:rsid w:val="00D327E5"/>
    <w:rsid w:val="00D34AB3"/>
    <w:rsid w:val="00D508A5"/>
    <w:rsid w:val="00D514CC"/>
    <w:rsid w:val="00D71104"/>
    <w:rsid w:val="00D81D35"/>
    <w:rsid w:val="00D84D2B"/>
    <w:rsid w:val="00D9213C"/>
    <w:rsid w:val="00D92512"/>
    <w:rsid w:val="00D97AB8"/>
    <w:rsid w:val="00DB1794"/>
    <w:rsid w:val="00DB354A"/>
    <w:rsid w:val="00DD6F5D"/>
    <w:rsid w:val="00DD7F76"/>
    <w:rsid w:val="00DE5862"/>
    <w:rsid w:val="00DF40B1"/>
    <w:rsid w:val="00E03BCB"/>
    <w:rsid w:val="00E211BC"/>
    <w:rsid w:val="00E24F59"/>
    <w:rsid w:val="00E266BF"/>
    <w:rsid w:val="00E36DD1"/>
    <w:rsid w:val="00E40040"/>
    <w:rsid w:val="00E415B9"/>
    <w:rsid w:val="00E42C81"/>
    <w:rsid w:val="00E44032"/>
    <w:rsid w:val="00E56D3E"/>
    <w:rsid w:val="00E6121C"/>
    <w:rsid w:val="00E728E0"/>
    <w:rsid w:val="00E73639"/>
    <w:rsid w:val="00E77737"/>
    <w:rsid w:val="00E92866"/>
    <w:rsid w:val="00E96273"/>
    <w:rsid w:val="00E966F7"/>
    <w:rsid w:val="00EB3A40"/>
    <w:rsid w:val="00EC358E"/>
    <w:rsid w:val="00EC770F"/>
    <w:rsid w:val="00EE36E1"/>
    <w:rsid w:val="00EE7D03"/>
    <w:rsid w:val="00EF10F6"/>
    <w:rsid w:val="00EF2C56"/>
    <w:rsid w:val="00EF399B"/>
    <w:rsid w:val="00EF59D8"/>
    <w:rsid w:val="00F04C76"/>
    <w:rsid w:val="00F141AF"/>
    <w:rsid w:val="00F14272"/>
    <w:rsid w:val="00F23ABD"/>
    <w:rsid w:val="00F43C5A"/>
    <w:rsid w:val="00F663DD"/>
    <w:rsid w:val="00F737CD"/>
    <w:rsid w:val="00F821AE"/>
    <w:rsid w:val="00F8241C"/>
    <w:rsid w:val="00F838BC"/>
    <w:rsid w:val="00F85853"/>
    <w:rsid w:val="00F90BC7"/>
    <w:rsid w:val="00F927BE"/>
    <w:rsid w:val="00F936FD"/>
    <w:rsid w:val="00FA6F7A"/>
    <w:rsid w:val="00FA71D0"/>
    <w:rsid w:val="00FC0452"/>
    <w:rsid w:val="00FC111A"/>
    <w:rsid w:val="00FC20E3"/>
    <w:rsid w:val="00FC3AAD"/>
    <w:rsid w:val="00FC7266"/>
    <w:rsid w:val="00FD1779"/>
    <w:rsid w:val="00FD5155"/>
    <w:rsid w:val="00FE05A7"/>
    <w:rsid w:val="00FE4E9B"/>
    <w:rsid w:val="00FE6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D16A81"/>
  <w15:docId w15:val="{87050129-97D7-4A66-A197-5BC6C4726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6D7"/>
  </w:style>
  <w:style w:type="paragraph" w:styleId="Heading1">
    <w:name w:val="heading 1"/>
    <w:basedOn w:val="Normal"/>
    <w:next w:val="Normal"/>
    <w:link w:val="Heading1Char"/>
    <w:qFormat/>
    <w:rsid w:val="004D55E6"/>
    <w:pPr>
      <w:keepNext/>
      <w:numPr>
        <w:numId w:val="13"/>
      </w:numPr>
      <w:spacing w:before="240" w:after="60" w:line="240" w:lineRule="auto"/>
      <w:outlineLvl w:val="0"/>
    </w:pPr>
    <w:rPr>
      <w:rFonts w:ascii="Arial" w:eastAsia="Times New Roman" w:hAnsi="Arial" w:cs="Times New Roman"/>
      <w:b/>
      <w:kern w:val="28"/>
      <w:sz w:val="28"/>
      <w:szCs w:val="20"/>
    </w:rPr>
  </w:style>
  <w:style w:type="paragraph" w:styleId="Heading2">
    <w:name w:val="heading 2"/>
    <w:basedOn w:val="Normal"/>
    <w:next w:val="Normal"/>
    <w:link w:val="Heading2Char"/>
    <w:qFormat/>
    <w:rsid w:val="004D55E6"/>
    <w:pPr>
      <w:keepNext/>
      <w:numPr>
        <w:ilvl w:val="1"/>
        <w:numId w:val="13"/>
      </w:numPr>
      <w:spacing w:before="240" w:after="60" w:line="240" w:lineRule="auto"/>
      <w:outlineLvl w:val="1"/>
    </w:pPr>
    <w:rPr>
      <w:rFonts w:ascii="Arial" w:eastAsia="Times New Roman" w:hAnsi="Arial" w:cs="Times New Roman"/>
      <w:b/>
      <w:i/>
      <w:sz w:val="24"/>
      <w:szCs w:val="20"/>
    </w:rPr>
  </w:style>
  <w:style w:type="paragraph" w:styleId="Heading3">
    <w:name w:val="heading 3"/>
    <w:basedOn w:val="Normal"/>
    <w:next w:val="Normal"/>
    <w:link w:val="Heading3Char"/>
    <w:qFormat/>
    <w:rsid w:val="004D55E6"/>
    <w:pPr>
      <w:keepNext/>
      <w:numPr>
        <w:ilvl w:val="2"/>
        <w:numId w:val="13"/>
      </w:numPr>
      <w:spacing w:before="240" w:after="60" w:line="240" w:lineRule="auto"/>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4D55E6"/>
    <w:pPr>
      <w:keepNext/>
      <w:numPr>
        <w:ilvl w:val="3"/>
        <w:numId w:val="13"/>
      </w:numPr>
      <w:spacing w:before="240" w:after="60" w:line="240" w:lineRule="auto"/>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qFormat/>
    <w:rsid w:val="004D55E6"/>
    <w:pPr>
      <w:numPr>
        <w:ilvl w:val="4"/>
        <w:numId w:val="13"/>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4D55E6"/>
    <w:pPr>
      <w:numPr>
        <w:ilvl w:val="5"/>
        <w:numId w:val="13"/>
      </w:numPr>
      <w:spacing w:before="240" w:after="60" w:line="240" w:lineRule="auto"/>
      <w:outlineLvl w:val="5"/>
    </w:pPr>
    <w:rPr>
      <w:rFonts w:ascii="Arial" w:eastAsia="Times New Roman" w:hAnsi="Arial" w:cs="Times New Roman"/>
      <w:i/>
      <w:szCs w:val="20"/>
    </w:rPr>
  </w:style>
  <w:style w:type="paragraph" w:styleId="Heading7">
    <w:name w:val="heading 7"/>
    <w:basedOn w:val="Normal"/>
    <w:next w:val="Normal"/>
    <w:link w:val="Heading7Char"/>
    <w:qFormat/>
    <w:rsid w:val="004D55E6"/>
    <w:pPr>
      <w:numPr>
        <w:ilvl w:val="6"/>
        <w:numId w:val="13"/>
      </w:numPr>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4D55E6"/>
    <w:pPr>
      <w:numPr>
        <w:ilvl w:val="7"/>
        <w:numId w:val="13"/>
      </w:num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4D55E6"/>
    <w:pPr>
      <w:numPr>
        <w:ilvl w:val="8"/>
        <w:numId w:val="13"/>
      </w:numPr>
      <w:spacing w:before="240" w:after="60" w:line="240" w:lineRule="auto"/>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782"/>
    <w:rPr>
      <w:rFonts w:ascii="Tahoma" w:hAnsi="Tahoma" w:cs="Tahoma"/>
      <w:sz w:val="16"/>
      <w:szCs w:val="16"/>
    </w:rPr>
  </w:style>
  <w:style w:type="table" w:styleId="TableGrid">
    <w:name w:val="Table Grid"/>
    <w:basedOn w:val="TableNormal"/>
    <w:uiPriority w:val="59"/>
    <w:rsid w:val="00892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92782"/>
    <w:pPr>
      <w:spacing w:after="0" w:line="240" w:lineRule="auto"/>
    </w:pPr>
  </w:style>
  <w:style w:type="paragraph" w:styleId="ListParagraph">
    <w:name w:val="List Paragraph"/>
    <w:basedOn w:val="Normal"/>
    <w:uiPriority w:val="34"/>
    <w:qFormat/>
    <w:rsid w:val="00892782"/>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200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62"/>
  </w:style>
  <w:style w:type="paragraph" w:styleId="Footer">
    <w:name w:val="footer"/>
    <w:basedOn w:val="Normal"/>
    <w:link w:val="FooterChar"/>
    <w:uiPriority w:val="99"/>
    <w:unhideWhenUsed/>
    <w:rsid w:val="00200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62"/>
  </w:style>
  <w:style w:type="character" w:customStyle="1" w:styleId="Heading1Char">
    <w:name w:val="Heading 1 Char"/>
    <w:basedOn w:val="DefaultParagraphFont"/>
    <w:link w:val="Heading1"/>
    <w:rsid w:val="004D55E6"/>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4D55E6"/>
    <w:rPr>
      <w:rFonts w:ascii="Arial" w:eastAsia="Times New Roman" w:hAnsi="Arial" w:cs="Times New Roman"/>
      <w:b/>
      <w:i/>
      <w:sz w:val="24"/>
      <w:szCs w:val="20"/>
    </w:rPr>
  </w:style>
  <w:style w:type="character" w:customStyle="1" w:styleId="Heading3Char">
    <w:name w:val="Heading 3 Char"/>
    <w:basedOn w:val="DefaultParagraphFont"/>
    <w:link w:val="Heading3"/>
    <w:rsid w:val="004D55E6"/>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D55E6"/>
    <w:rPr>
      <w:rFonts w:ascii="Times New Roman" w:eastAsia="Times New Roman" w:hAnsi="Times New Roman" w:cs="Times New Roman"/>
      <w:b/>
      <w:i/>
      <w:sz w:val="24"/>
      <w:szCs w:val="20"/>
    </w:rPr>
  </w:style>
  <w:style w:type="character" w:customStyle="1" w:styleId="Heading5Char">
    <w:name w:val="Heading 5 Char"/>
    <w:basedOn w:val="DefaultParagraphFont"/>
    <w:link w:val="Heading5"/>
    <w:rsid w:val="004D55E6"/>
    <w:rPr>
      <w:rFonts w:ascii="Arial" w:eastAsia="Times New Roman" w:hAnsi="Arial" w:cs="Times New Roman"/>
      <w:szCs w:val="20"/>
    </w:rPr>
  </w:style>
  <w:style w:type="character" w:customStyle="1" w:styleId="Heading6Char">
    <w:name w:val="Heading 6 Char"/>
    <w:basedOn w:val="DefaultParagraphFont"/>
    <w:link w:val="Heading6"/>
    <w:rsid w:val="004D55E6"/>
    <w:rPr>
      <w:rFonts w:ascii="Arial" w:eastAsia="Times New Roman" w:hAnsi="Arial" w:cs="Times New Roman"/>
      <w:i/>
      <w:szCs w:val="20"/>
    </w:rPr>
  </w:style>
  <w:style w:type="character" w:customStyle="1" w:styleId="Heading7Char">
    <w:name w:val="Heading 7 Char"/>
    <w:basedOn w:val="DefaultParagraphFont"/>
    <w:link w:val="Heading7"/>
    <w:rsid w:val="004D55E6"/>
    <w:rPr>
      <w:rFonts w:ascii="Arial" w:eastAsia="Times New Roman" w:hAnsi="Arial" w:cs="Times New Roman"/>
      <w:sz w:val="20"/>
      <w:szCs w:val="20"/>
    </w:rPr>
  </w:style>
  <w:style w:type="character" w:customStyle="1" w:styleId="Heading8Char">
    <w:name w:val="Heading 8 Char"/>
    <w:basedOn w:val="DefaultParagraphFont"/>
    <w:link w:val="Heading8"/>
    <w:rsid w:val="004D55E6"/>
    <w:rPr>
      <w:rFonts w:ascii="Arial" w:eastAsia="Times New Roman" w:hAnsi="Arial" w:cs="Times New Roman"/>
      <w:i/>
      <w:sz w:val="20"/>
      <w:szCs w:val="20"/>
    </w:rPr>
  </w:style>
  <w:style w:type="character" w:customStyle="1" w:styleId="Heading9Char">
    <w:name w:val="Heading 9 Char"/>
    <w:basedOn w:val="DefaultParagraphFont"/>
    <w:link w:val="Heading9"/>
    <w:rsid w:val="004D55E6"/>
    <w:rPr>
      <w:rFonts w:ascii="Arial" w:eastAsia="Times New Roman" w:hAnsi="Arial" w:cs="Times New Roman"/>
      <w:i/>
      <w:sz w:val="18"/>
      <w:szCs w:val="20"/>
    </w:rPr>
  </w:style>
  <w:style w:type="paragraph" w:styleId="TOC1">
    <w:name w:val="toc 1"/>
    <w:basedOn w:val="Normal"/>
    <w:next w:val="Normal"/>
    <w:semiHidden/>
    <w:rsid w:val="004D55E6"/>
    <w:pPr>
      <w:tabs>
        <w:tab w:val="right" w:leader="dot" w:pos="9360"/>
      </w:tabs>
      <w:suppressAutoHyphens/>
      <w:spacing w:before="480" w:after="0" w:line="240" w:lineRule="auto"/>
      <w:ind w:left="720" w:right="720" w:hanging="720"/>
    </w:pPr>
    <w:rPr>
      <w:rFonts w:ascii="Courier" w:eastAsia="Times New Roman" w:hAnsi="Courier" w:cs="Times New Roman"/>
      <w:sz w:val="24"/>
      <w:szCs w:val="20"/>
    </w:rPr>
  </w:style>
  <w:style w:type="paragraph" w:styleId="NormalWeb">
    <w:name w:val="Normal (Web)"/>
    <w:basedOn w:val="Normal"/>
    <w:uiPriority w:val="99"/>
    <w:semiHidden/>
    <w:unhideWhenUsed/>
    <w:rsid w:val="00826CD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AA024-A28B-4EEA-BD4F-B55BCB58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F4785DB7</Template>
  <TotalTime>25</TotalTime>
  <Pages>7</Pages>
  <Words>2278</Words>
  <Characters>12990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DPS</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James Buchanan</cp:lastModifiedBy>
  <cp:revision>10</cp:revision>
  <cp:lastPrinted>2020-09-15T18:42:00Z</cp:lastPrinted>
  <dcterms:created xsi:type="dcterms:W3CDTF">2020-08-17T17:26:00Z</dcterms:created>
  <dcterms:modified xsi:type="dcterms:W3CDTF">2020-12-10T00:59:00Z</dcterms:modified>
</cp:coreProperties>
</file>